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E43A9">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650118D1">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（第29期）</w:t>
      </w:r>
    </w:p>
    <w:p w14:paraId="528E6448">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办公室（总第291期）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24年12月2日编发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3A3D2591">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55E9ABDB">
      <w:pPr>
        <w:spacing w:line="360" w:lineRule="exact"/>
        <w:rPr>
          <w:rFonts w:ascii="仿宋" w:hAnsi="仿宋" w:eastAsia="仿宋" w:cs="仿宋"/>
          <w:sz w:val="32"/>
          <w:szCs w:val="32"/>
        </w:rPr>
      </w:pPr>
      <w:r>
        <w:rPr>
          <w:rFonts w:hint="eastAsia" w:ascii="仿宋" w:hAnsi="仿宋" w:eastAsia="仿宋" w:cs="仿宋"/>
          <w:sz w:val="32"/>
          <w:szCs w:val="32"/>
        </w:rPr>
        <w:t>* 11月26日，学校党委理论学习中心组开展第十一次集中学习，并就学习内容进行交流研讨。</w:t>
      </w:r>
    </w:p>
    <w:p w14:paraId="5DF190AA">
      <w:pPr>
        <w:spacing w:line="360" w:lineRule="exact"/>
        <w:rPr>
          <w:rFonts w:ascii="仿宋" w:hAnsi="仿宋" w:eastAsia="仿宋" w:cs="仿宋"/>
          <w:sz w:val="32"/>
          <w:szCs w:val="32"/>
        </w:rPr>
      </w:pPr>
      <w:r>
        <w:rPr>
          <w:rFonts w:hint="eastAsia" w:ascii="仿宋" w:hAnsi="仿宋" w:eastAsia="仿宋" w:cs="仿宋"/>
          <w:kern w:val="2"/>
          <w:sz w:val="32"/>
          <w:szCs w:val="32"/>
        </w:rPr>
        <w:t xml:space="preserve">* </w:t>
      </w:r>
      <w:r>
        <w:rPr>
          <w:rFonts w:hint="eastAsia" w:ascii="仿宋" w:hAnsi="仿宋" w:eastAsia="仿宋" w:cs="仿宋"/>
          <w:sz w:val="32"/>
          <w:szCs w:val="32"/>
        </w:rPr>
        <w:t>11月26日，</w:t>
      </w:r>
      <w:r>
        <w:rPr>
          <w:rFonts w:hint="eastAsia" w:ascii="仿宋" w:hAnsi="仿宋" w:eastAsia="仿宋" w:cs="仿宋"/>
          <w:sz w:val="32"/>
          <w:szCs w:val="32"/>
          <w:lang w:val="en-US" w:eastAsia="zh-CN"/>
        </w:rPr>
        <w:t>学校</w:t>
      </w:r>
      <w:r>
        <w:rPr>
          <w:rFonts w:hint="eastAsia" w:ascii="仿宋" w:hAnsi="仿宋" w:eastAsia="仿宋" w:cs="仿宋"/>
          <w:sz w:val="32"/>
          <w:szCs w:val="32"/>
        </w:rPr>
        <w:t>召开食品安全工作专题会，党委书记张林峰、纪委书记李彦恒、副校长杨少亮出席会议，后勤保卫处处长张志秋、副处长胡振川、副处长杨玉新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w:t>
      </w:r>
      <w:r>
        <w:rPr>
          <w:rFonts w:hint="eastAsia" w:ascii="仿宋" w:hAnsi="仿宋" w:eastAsia="仿宋" w:cs="仿宋"/>
          <w:sz w:val="32"/>
          <w:szCs w:val="32"/>
        </w:rPr>
        <w:t>食堂管理员、各个食堂、超市负责人参加会议。会上，两个校区的食堂负责人依次进行工作汇报，张林峰和李彦恒分别对学校食品安全管理工作提出具体工作要求。</w:t>
      </w:r>
    </w:p>
    <w:p w14:paraId="1544EED8">
      <w:pPr>
        <w:spacing w:line="360" w:lineRule="exact"/>
        <w:rPr>
          <w:rFonts w:hint="eastAsia" w:ascii="仿宋" w:hAnsi="仿宋" w:eastAsia="仿宋" w:cs="仿宋"/>
          <w:sz w:val="32"/>
          <w:szCs w:val="32"/>
        </w:rPr>
      </w:pPr>
      <w:r>
        <w:rPr>
          <w:rFonts w:hint="eastAsia" w:ascii="仿宋" w:hAnsi="仿宋" w:eastAsia="仿宋" w:cs="仿宋"/>
          <w:sz w:val="32"/>
          <w:szCs w:val="32"/>
        </w:rPr>
        <w:t>* 11月29日，</w:t>
      </w:r>
      <w:r>
        <w:rPr>
          <w:rFonts w:hint="eastAsia" w:ascii="仿宋" w:hAnsi="仿宋" w:eastAsia="仿宋" w:cs="仿宋"/>
          <w:sz w:val="32"/>
          <w:szCs w:val="32"/>
          <w:lang w:val="en-US" w:eastAsia="zh-CN"/>
        </w:rPr>
        <w:t>学校</w:t>
      </w:r>
      <w:r>
        <w:rPr>
          <w:rFonts w:hint="eastAsia" w:ascii="仿宋" w:hAnsi="仿宋" w:eastAsia="仿宋" w:cs="仿宋"/>
          <w:sz w:val="32"/>
          <w:szCs w:val="32"/>
        </w:rPr>
        <w:t>召开“一站式”学生社区综合管理模式建设推进工作专题会。</w:t>
      </w:r>
      <w:r>
        <w:rPr>
          <w:rFonts w:hint="eastAsia" w:ascii="仿宋" w:hAnsi="仿宋" w:eastAsia="仿宋" w:cs="仿宋"/>
          <w:sz w:val="32"/>
          <w:szCs w:val="32"/>
          <w:lang w:val="en-US" w:eastAsia="zh-CN"/>
        </w:rPr>
        <w:t>党委书记张林峰、副校长王耀威，以及</w:t>
      </w:r>
      <w:r>
        <w:rPr>
          <w:rFonts w:hint="eastAsia" w:ascii="仿宋" w:hAnsi="仿宋" w:eastAsia="仿宋" w:cs="仿宋"/>
          <w:sz w:val="32"/>
          <w:szCs w:val="32"/>
        </w:rPr>
        <w:t>相关部门负责人</w:t>
      </w:r>
      <w:r>
        <w:rPr>
          <w:rFonts w:hint="eastAsia" w:ascii="仿宋" w:hAnsi="仿宋" w:eastAsia="仿宋" w:cs="仿宋"/>
          <w:sz w:val="32"/>
          <w:szCs w:val="32"/>
          <w:lang w:eastAsia="zh-CN"/>
        </w:rPr>
        <w:t>、</w:t>
      </w:r>
      <w:r>
        <w:rPr>
          <w:rFonts w:hint="eastAsia" w:ascii="仿宋" w:hAnsi="仿宋" w:eastAsia="仿宋" w:cs="仿宋"/>
          <w:sz w:val="32"/>
          <w:szCs w:val="32"/>
        </w:rPr>
        <w:t>系部书记</w:t>
      </w:r>
      <w:r>
        <w:rPr>
          <w:rFonts w:hint="eastAsia" w:ascii="仿宋" w:hAnsi="仿宋" w:eastAsia="仿宋" w:cs="仿宋"/>
          <w:sz w:val="32"/>
          <w:szCs w:val="32"/>
          <w:lang w:val="en-US" w:eastAsia="zh-CN"/>
        </w:rPr>
        <w:t>参加会议</w:t>
      </w:r>
      <w:r>
        <w:rPr>
          <w:rFonts w:hint="eastAsia" w:ascii="仿宋" w:hAnsi="仿宋" w:eastAsia="仿宋" w:cs="仿宋"/>
          <w:sz w:val="32"/>
          <w:szCs w:val="32"/>
        </w:rPr>
        <w:t>。</w:t>
      </w:r>
      <w:r>
        <w:rPr>
          <w:rFonts w:hint="eastAsia" w:ascii="仿宋" w:hAnsi="仿宋" w:eastAsia="仿宋" w:cs="仿宋"/>
          <w:sz w:val="32"/>
          <w:szCs w:val="32"/>
          <w:lang w:val="en-US" w:eastAsia="zh-CN"/>
        </w:rPr>
        <w:t>会上，</w:t>
      </w:r>
      <w:r>
        <w:rPr>
          <w:rFonts w:hint="eastAsia" w:ascii="仿宋" w:hAnsi="仿宋" w:eastAsia="仿宋" w:cs="仿宋"/>
          <w:sz w:val="32"/>
          <w:szCs w:val="32"/>
        </w:rPr>
        <w:t>学生处处长赵立英传达《关于进一步推进“一站式”学生社区综合管理模式建设的意见》，王耀威安排部署</w:t>
      </w:r>
      <w:r>
        <w:rPr>
          <w:rFonts w:hint="eastAsia" w:ascii="仿宋" w:hAnsi="仿宋" w:eastAsia="仿宋" w:cs="仿宋"/>
          <w:sz w:val="32"/>
          <w:szCs w:val="32"/>
          <w:lang w:val="en-US" w:eastAsia="zh-CN"/>
        </w:rPr>
        <w:t>相关</w:t>
      </w:r>
      <w:r>
        <w:rPr>
          <w:rFonts w:hint="eastAsia" w:ascii="仿宋" w:hAnsi="仿宋" w:eastAsia="仿宋" w:cs="仿宋"/>
          <w:sz w:val="32"/>
          <w:szCs w:val="32"/>
        </w:rPr>
        <w:t>工作，张林峰</w:t>
      </w:r>
      <w:r>
        <w:rPr>
          <w:rFonts w:hint="eastAsia" w:ascii="仿宋" w:hAnsi="仿宋" w:eastAsia="仿宋" w:cs="仿宋"/>
          <w:sz w:val="32"/>
          <w:szCs w:val="32"/>
          <w:lang w:val="en-US" w:eastAsia="zh-CN"/>
        </w:rPr>
        <w:t>提出工作要求</w:t>
      </w:r>
      <w:r>
        <w:rPr>
          <w:rFonts w:hint="eastAsia" w:ascii="仿宋" w:hAnsi="仿宋" w:eastAsia="仿宋" w:cs="仿宋"/>
          <w:sz w:val="32"/>
          <w:szCs w:val="32"/>
        </w:rPr>
        <w:t>。</w:t>
      </w:r>
    </w:p>
    <w:p w14:paraId="04BC849D">
      <w:pPr>
        <w:spacing w:line="360" w:lineRule="exact"/>
        <w:rPr>
          <w:rFonts w:hint="eastAsia" w:ascii="仿宋" w:hAnsi="仿宋" w:eastAsia="仿宋" w:cs="仿宋"/>
          <w:sz w:val="32"/>
          <w:szCs w:val="32"/>
        </w:rPr>
      </w:pPr>
      <w:r>
        <w:rPr>
          <w:rFonts w:hint="eastAsia" w:ascii="仿宋" w:hAnsi="仿宋" w:eastAsia="仿宋" w:cs="仿宋"/>
          <w:sz w:val="32"/>
          <w:szCs w:val="32"/>
        </w:rPr>
        <w:t>* 11月29日，</w:t>
      </w:r>
      <w:r>
        <w:rPr>
          <w:rFonts w:hint="eastAsia" w:ascii="仿宋" w:hAnsi="仿宋" w:eastAsia="仿宋" w:cs="仿宋"/>
          <w:sz w:val="32"/>
          <w:szCs w:val="32"/>
          <w:lang w:val="en-US" w:eastAsia="zh-CN"/>
        </w:rPr>
        <w:t>学校召开</w:t>
      </w:r>
      <w:r>
        <w:rPr>
          <w:rFonts w:hint="eastAsia" w:ascii="仿宋" w:hAnsi="仿宋" w:eastAsia="仿宋" w:cs="仿宋"/>
          <w:sz w:val="32"/>
          <w:szCs w:val="32"/>
        </w:rPr>
        <w:t>学生工作专题会，</w:t>
      </w:r>
      <w:r>
        <w:rPr>
          <w:rFonts w:hint="eastAsia" w:ascii="仿宋" w:hAnsi="仿宋" w:eastAsia="仿宋" w:cs="仿宋"/>
          <w:sz w:val="32"/>
          <w:szCs w:val="32"/>
          <w:lang w:val="en-US" w:eastAsia="zh-CN"/>
        </w:rPr>
        <w:t>副校长王耀威，学生处以及各系部主要负责同志参加会议。会上，安排部署了近期重点，</w:t>
      </w:r>
      <w:r>
        <w:rPr>
          <w:rFonts w:hint="eastAsia" w:ascii="仿宋" w:hAnsi="仿宋" w:eastAsia="仿宋" w:cs="仿宋"/>
          <w:sz w:val="32"/>
          <w:szCs w:val="32"/>
        </w:rPr>
        <w:t>王耀威</w:t>
      </w:r>
      <w:r>
        <w:rPr>
          <w:rFonts w:hint="eastAsia" w:ascii="仿宋" w:hAnsi="仿宋" w:eastAsia="仿宋" w:cs="仿宋"/>
          <w:sz w:val="32"/>
          <w:szCs w:val="32"/>
          <w:lang w:val="en-US" w:eastAsia="zh-CN"/>
        </w:rPr>
        <w:t>对学校近期学生工作</w:t>
      </w:r>
      <w:r>
        <w:rPr>
          <w:rFonts w:hint="eastAsia" w:ascii="仿宋" w:hAnsi="仿宋" w:eastAsia="仿宋" w:cs="仿宋"/>
          <w:sz w:val="32"/>
          <w:szCs w:val="32"/>
        </w:rPr>
        <w:t>提</w:t>
      </w:r>
      <w:r>
        <w:rPr>
          <w:rFonts w:hint="eastAsia" w:ascii="仿宋" w:hAnsi="仿宋" w:eastAsia="仿宋" w:cs="仿宋"/>
          <w:sz w:val="32"/>
          <w:szCs w:val="32"/>
          <w:lang w:val="en-US" w:eastAsia="zh-CN"/>
        </w:rPr>
        <w:t>出</w:t>
      </w:r>
      <w:r>
        <w:rPr>
          <w:rFonts w:hint="eastAsia" w:ascii="仿宋" w:hAnsi="仿宋" w:eastAsia="仿宋" w:cs="仿宋"/>
          <w:sz w:val="32"/>
          <w:szCs w:val="32"/>
        </w:rPr>
        <w:t>要求。</w:t>
      </w:r>
    </w:p>
    <w:p w14:paraId="2DFDA15E">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6F7A76C4">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学前教育系</w:t>
      </w:r>
    </w:p>
    <w:p w14:paraId="6EA0271A">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11月25日，学前教育系积极组织全体教职工参加保密知识网络答题活动。</w:t>
      </w:r>
    </w:p>
    <w:p w14:paraId="5164BA3F">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11月27日，学前教育系统计建立有宗教信仰同学台账。</w:t>
      </w:r>
    </w:p>
    <w:p w14:paraId="2D6EB94C">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11月27日，学前教育系开展学生心理健康引导工作。</w:t>
      </w:r>
    </w:p>
    <w:p w14:paraId="61B7B8D4">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11月28日，学前教育系辅导员督促毕业生完成2022届河北省高校毕业生就业状况跟踪调查。</w:t>
      </w:r>
    </w:p>
    <w:p w14:paraId="2AF8C5C9">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11月29日，学前教育系辅导员积极组织各班学生参加艾滋病预防宣传教育活动。</w:t>
      </w:r>
    </w:p>
    <w:p w14:paraId="04AA20F8">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11月29日，学前教育系在新生中继续开展“四个学会”主题教育活动。</w:t>
      </w:r>
    </w:p>
    <w:p w14:paraId="2EA943F6">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11月29日，学前教育系公费师范生团总支举行“青春之声，讲你所爱”演讲大赛。</w:t>
      </w:r>
    </w:p>
    <w:p w14:paraId="69E80863">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11月29日，学前教育系公费师范生团学组织举办以“网络安全、预防诈骗”为主题的板报手抄报绘制活动。</w:t>
      </w:r>
    </w:p>
    <w:p w14:paraId="3B9542C5">
      <w:pPr>
        <w:spacing w:line="360" w:lineRule="exact"/>
        <w:rPr>
          <w:rStyle w:val="45"/>
          <w:rFonts w:hint="eastAsia" w:ascii="仿宋" w:hAnsi="仿宋" w:eastAsia="仿宋" w:cs="仿宋"/>
          <w:sz w:val="32"/>
          <w:szCs w:val="32"/>
        </w:rPr>
      </w:pPr>
      <w:r>
        <w:rPr>
          <w:rStyle w:val="45"/>
          <w:rFonts w:hint="eastAsia" w:ascii="仿宋" w:hAnsi="仿宋" w:eastAsia="仿宋" w:cs="仿宋"/>
          <w:sz w:val="32"/>
          <w:szCs w:val="32"/>
        </w:rPr>
        <w:t>* 11月29日，学前教育系青年志愿者协会与公费师范生团总支组织学生观看红色电影《建军大业》。</w:t>
      </w:r>
    </w:p>
    <w:p w14:paraId="36939785">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初等教育系</w:t>
      </w:r>
    </w:p>
    <w:p w14:paraId="25AD4144">
      <w:pPr>
        <w:spacing w:line="3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11</w:t>
      </w:r>
      <w:r>
        <w:rPr>
          <w:rFonts w:hint="eastAsia" w:ascii="仿宋" w:hAnsi="仿宋" w:eastAsia="仿宋"/>
          <w:sz w:val="32"/>
          <w:szCs w:val="32"/>
        </w:rPr>
        <w:t>月25日，初等教育系组织系部教职工开展保密知识网络答题活动。</w:t>
      </w:r>
    </w:p>
    <w:p w14:paraId="0AE166EA">
      <w:pPr>
        <w:spacing w:line="360" w:lineRule="exact"/>
        <w:rPr>
          <w:rFonts w:ascii="仿宋" w:hAnsi="仿宋" w:eastAsia="仿宋"/>
          <w:sz w:val="32"/>
          <w:szCs w:val="32"/>
        </w:rPr>
      </w:pPr>
      <w:r>
        <w:rPr>
          <w:rFonts w:hint="eastAsia" w:ascii="仿宋" w:hAnsi="仿宋" w:eastAsia="仿宋"/>
          <w:kern w:val="2"/>
          <w:sz w:val="32"/>
          <w:szCs w:val="32"/>
        </w:rPr>
        <w:t xml:space="preserve">* </w:t>
      </w:r>
      <w:r>
        <w:rPr>
          <w:rFonts w:ascii="仿宋" w:hAnsi="仿宋" w:eastAsia="仿宋"/>
          <w:kern w:val="2"/>
          <w:sz w:val="32"/>
          <w:szCs w:val="32"/>
        </w:rPr>
        <w:t>11月</w:t>
      </w:r>
      <w:r>
        <w:rPr>
          <w:rFonts w:hint="eastAsia" w:ascii="仿宋" w:hAnsi="仿宋" w:eastAsia="仿宋"/>
          <w:kern w:val="2"/>
          <w:sz w:val="32"/>
          <w:szCs w:val="32"/>
        </w:rPr>
        <w:t>27</w:t>
      </w:r>
      <w:r>
        <w:rPr>
          <w:rFonts w:ascii="仿宋" w:hAnsi="仿宋" w:eastAsia="仿宋"/>
          <w:kern w:val="2"/>
          <w:sz w:val="32"/>
          <w:szCs w:val="32"/>
        </w:rPr>
        <w:t>日，初等教育系组织</w:t>
      </w:r>
      <w:r>
        <w:rPr>
          <w:rFonts w:hint="eastAsia" w:ascii="仿宋" w:hAnsi="仿宋" w:eastAsia="仿宋"/>
          <w:kern w:val="2"/>
          <w:sz w:val="32"/>
          <w:szCs w:val="32"/>
        </w:rPr>
        <w:t>系部教职工会议</w:t>
      </w:r>
      <w:r>
        <w:rPr>
          <w:rFonts w:hint="eastAsia" w:ascii="仿宋" w:hAnsi="仿宋" w:eastAsia="仿宋"/>
          <w:kern w:val="2"/>
          <w:sz w:val="32"/>
          <w:szCs w:val="32"/>
          <w:lang w:eastAsia="zh-CN"/>
        </w:rPr>
        <w:t>。</w:t>
      </w:r>
      <w:r>
        <w:rPr>
          <w:rFonts w:hint="eastAsia" w:ascii="仿宋" w:hAnsi="仿宋" w:eastAsia="仿宋"/>
          <w:kern w:val="2"/>
          <w:sz w:val="32"/>
          <w:szCs w:val="32"/>
        </w:rPr>
        <w:t>会上</w:t>
      </w:r>
      <w:r>
        <w:rPr>
          <w:rFonts w:hint="eastAsia" w:ascii="仿宋" w:hAnsi="仿宋" w:eastAsia="仿宋"/>
          <w:kern w:val="2"/>
          <w:sz w:val="32"/>
          <w:szCs w:val="32"/>
          <w:lang w:eastAsia="zh-CN"/>
        </w:rPr>
        <w:t>，</w:t>
      </w:r>
      <w:r>
        <w:rPr>
          <w:rFonts w:hint="eastAsia" w:ascii="仿宋" w:hAnsi="仿宋" w:eastAsia="仿宋"/>
          <w:kern w:val="2"/>
          <w:sz w:val="32"/>
          <w:szCs w:val="32"/>
        </w:rPr>
        <w:t>小学教育（综合文科）教研室、教育心理教研室开展集体教研示范活动</w:t>
      </w:r>
      <w:r>
        <w:rPr>
          <w:rFonts w:ascii="仿宋" w:hAnsi="仿宋" w:eastAsia="仿宋"/>
          <w:kern w:val="2"/>
          <w:sz w:val="32"/>
          <w:szCs w:val="32"/>
        </w:rPr>
        <w:t>。</w:t>
      </w:r>
    </w:p>
    <w:p w14:paraId="21BEB79A">
      <w:pPr>
        <w:spacing w:line="360" w:lineRule="exact"/>
        <w:rPr>
          <w:rFonts w:ascii="仿宋" w:hAnsi="仿宋" w:eastAsia="仿宋"/>
          <w:sz w:val="32"/>
          <w:szCs w:val="32"/>
        </w:rPr>
      </w:pPr>
      <w:r>
        <w:rPr>
          <w:rFonts w:hint="eastAsia" w:ascii="仿宋" w:hAnsi="仿宋" w:eastAsia="仿宋"/>
          <w:kern w:val="2"/>
          <w:sz w:val="32"/>
          <w:szCs w:val="32"/>
        </w:rPr>
        <w:t xml:space="preserve">* </w:t>
      </w:r>
      <w:r>
        <w:rPr>
          <w:rFonts w:ascii="仿宋" w:hAnsi="仿宋" w:eastAsia="仿宋"/>
          <w:kern w:val="2"/>
          <w:sz w:val="32"/>
          <w:szCs w:val="32"/>
        </w:rPr>
        <w:t>11月27日，初等教育系党总支召开全体党员警示教育大会。</w:t>
      </w:r>
    </w:p>
    <w:p w14:paraId="40D67CB6">
      <w:pPr>
        <w:spacing w:line="360" w:lineRule="exact"/>
        <w:rPr>
          <w:rFonts w:ascii="仿宋" w:hAnsi="仿宋" w:eastAsia="仿宋"/>
          <w:sz w:val="32"/>
          <w:szCs w:val="32"/>
        </w:rPr>
      </w:pPr>
      <w:r>
        <w:rPr>
          <w:rFonts w:hint="eastAsia" w:ascii="仿宋" w:hAnsi="仿宋" w:eastAsia="仿宋"/>
          <w:kern w:val="2"/>
          <w:sz w:val="32"/>
          <w:szCs w:val="32"/>
        </w:rPr>
        <w:t xml:space="preserve">* </w:t>
      </w:r>
      <w:r>
        <w:rPr>
          <w:rFonts w:ascii="仿宋" w:hAnsi="仿宋" w:eastAsia="仿宋"/>
          <w:kern w:val="2"/>
          <w:sz w:val="32"/>
          <w:szCs w:val="32"/>
        </w:rPr>
        <w:t>11月27日，初等教育系举办第五届英语配音大赛。</w:t>
      </w:r>
    </w:p>
    <w:p w14:paraId="2035690D">
      <w:pPr>
        <w:spacing w:line="360" w:lineRule="exact"/>
        <w:rPr>
          <w:rFonts w:ascii="仿宋" w:hAnsi="仿宋" w:eastAsia="仿宋"/>
          <w:sz w:val="32"/>
          <w:szCs w:val="32"/>
        </w:rPr>
      </w:pPr>
      <w:r>
        <w:rPr>
          <w:rFonts w:hint="eastAsia" w:ascii="仿宋" w:hAnsi="仿宋" w:eastAsia="仿宋"/>
          <w:kern w:val="2"/>
          <w:sz w:val="32"/>
          <w:szCs w:val="32"/>
        </w:rPr>
        <w:t xml:space="preserve">* </w:t>
      </w:r>
      <w:r>
        <w:rPr>
          <w:rFonts w:ascii="仿宋" w:hAnsi="仿宋" w:eastAsia="仿宋"/>
          <w:kern w:val="2"/>
          <w:sz w:val="32"/>
          <w:szCs w:val="32"/>
        </w:rPr>
        <w:t>11月29日，初等教育系党总支书记蔡海维组织召开学生管理工作会议</w:t>
      </w:r>
      <w:r>
        <w:rPr>
          <w:rFonts w:hint="eastAsia" w:ascii="仿宋" w:hAnsi="仿宋" w:eastAsia="仿宋"/>
          <w:kern w:val="2"/>
          <w:sz w:val="32"/>
          <w:szCs w:val="32"/>
        </w:rPr>
        <w:t>，</w:t>
      </w:r>
      <w:r>
        <w:rPr>
          <w:rFonts w:ascii="仿宋" w:hAnsi="仿宋" w:eastAsia="仿宋"/>
          <w:kern w:val="2"/>
          <w:sz w:val="32"/>
          <w:szCs w:val="32"/>
        </w:rPr>
        <w:t>重点部署医保推进、“四</w:t>
      </w:r>
      <w:r>
        <w:rPr>
          <w:rStyle w:val="45"/>
          <w:rFonts w:hint="eastAsia" w:ascii="仿宋" w:hAnsi="仿宋" w:eastAsia="仿宋" w:cs="仿宋"/>
          <w:sz w:val="32"/>
          <w:szCs w:val="32"/>
        </w:rPr>
        <w:t>个</w:t>
      </w:r>
      <w:r>
        <w:rPr>
          <w:rFonts w:ascii="仿宋" w:hAnsi="仿宋" w:eastAsia="仿宋"/>
          <w:kern w:val="2"/>
          <w:sz w:val="32"/>
          <w:szCs w:val="32"/>
        </w:rPr>
        <w:t>学会”主题教育推进、辅导员技能大赛等工作。</w:t>
      </w:r>
    </w:p>
    <w:p w14:paraId="28201029">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艺术教育系</w:t>
      </w:r>
    </w:p>
    <w:p w14:paraId="2874DC96">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11月26日，艺术教育系召开学生工作会议，党总支书记张俊江就教育厅的工作提示，强调校园安全问题。</w:t>
      </w:r>
    </w:p>
    <w:p w14:paraId="314CFD21">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11月28日，艺术教育系团总支策划筹备歌唱比赛活动。</w:t>
      </w:r>
    </w:p>
    <w:p w14:paraId="074B727B">
      <w:pPr>
        <w:spacing w:line="360" w:lineRule="exact"/>
        <w:rPr>
          <w:rFonts w:ascii="仿宋" w:hAnsi="仿宋" w:eastAsia="仿宋" w:cs="仿宋"/>
          <w:sz w:val="32"/>
          <w:szCs w:val="32"/>
        </w:rPr>
      </w:pPr>
      <w:r>
        <w:rPr>
          <w:rFonts w:hint="eastAsia"/>
          <w:sz w:val="28"/>
          <w:szCs w:val="28"/>
        </w:rPr>
        <w:t xml:space="preserve">* </w:t>
      </w:r>
      <w:r>
        <w:rPr>
          <w:rFonts w:hint="eastAsia" w:ascii="仿宋" w:hAnsi="仿宋" w:eastAsia="仿宋" w:cs="仿宋"/>
          <w:sz w:val="32"/>
          <w:szCs w:val="32"/>
        </w:rPr>
        <w:t>11月29日，艺术教育系团总支学生干部到茂林庄幼儿园进行志愿服务，教授学生手工、舞蹈等课程。</w:t>
      </w:r>
    </w:p>
    <w:p w14:paraId="51D6DD00">
      <w:pPr>
        <w:spacing w:line="3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21A2FF12">
      <w:pPr>
        <w:spacing w:line="3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纪检监察处</w:t>
      </w:r>
    </w:p>
    <w:p w14:paraId="19C182D9">
      <w:pPr>
        <w:spacing w:line="360" w:lineRule="exact"/>
        <w:rPr>
          <w:rFonts w:hint="eastAsia" w:ascii="仿宋" w:hAnsi="仿宋" w:eastAsia="仿宋"/>
          <w:color w:val="000000"/>
          <w:sz w:val="32"/>
          <w:szCs w:val="32"/>
        </w:rPr>
      </w:pPr>
      <w:r>
        <w:rPr>
          <w:rFonts w:hint="eastAsia" w:ascii="仿宋" w:hAnsi="仿宋" w:eastAsia="仿宋"/>
          <w:color w:val="000000"/>
          <w:sz w:val="32"/>
          <w:szCs w:val="32"/>
        </w:rPr>
        <w:t>* 11月30日，校纪委就值班值守、公车停放、校园安全等情况进行监督检查。</w:t>
      </w:r>
    </w:p>
    <w:p w14:paraId="1C9BB4B5">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学生处</w:t>
      </w:r>
    </w:p>
    <w:p w14:paraId="5DD27D02">
      <w:pPr>
        <w:spacing w:line="360" w:lineRule="exact"/>
        <w:rPr>
          <w:rFonts w:ascii="仿宋" w:hAnsi="仿宋" w:eastAsia="仿宋" w:cs="仿宋"/>
          <w:sz w:val="32"/>
          <w:szCs w:val="32"/>
        </w:rPr>
      </w:pPr>
      <w:r>
        <w:rPr>
          <w:rFonts w:hint="eastAsia" w:ascii="仿宋" w:hAnsi="仿宋" w:eastAsia="仿宋" w:cs="仿宋"/>
          <w:sz w:val="32"/>
          <w:szCs w:val="32"/>
        </w:rPr>
        <w:t>* 11月25日，学生处组织各系部建立重点人群台账和组织各系部开始实行并完善辅导员（班主任）登记制度。</w:t>
      </w:r>
    </w:p>
    <w:p w14:paraId="5AF85808">
      <w:pPr>
        <w:spacing w:line="360" w:lineRule="exact"/>
        <w:rPr>
          <w:rFonts w:hint="eastAsia" w:ascii="仿宋" w:hAnsi="仿宋" w:eastAsia="仿宋" w:cs="仿宋"/>
          <w:sz w:val="32"/>
          <w:szCs w:val="32"/>
        </w:rPr>
      </w:pPr>
      <w:r>
        <w:rPr>
          <w:rFonts w:hint="eastAsia" w:ascii="仿宋" w:hAnsi="仿宋" w:eastAsia="仿宋" w:cs="仿宋"/>
          <w:sz w:val="32"/>
          <w:szCs w:val="32"/>
        </w:rPr>
        <w:t>* 11月25日，学生处组织学生心理健康案例线上研讨会，保定市心理健康研究会会长、我校心理健康教育和危机干预专家刘楠分析指导，学生处处长、学前教育系书记副书记、相关辅导员、心理健康品牌工作室相关人员参会。</w:t>
      </w:r>
    </w:p>
    <w:p w14:paraId="19A7C00C">
      <w:pPr>
        <w:spacing w:line="360" w:lineRule="exact"/>
        <w:rPr>
          <w:rFonts w:hint="eastAsia" w:ascii="仿宋" w:hAnsi="仿宋" w:eastAsia="仿宋" w:cs="仿宋"/>
          <w:sz w:val="32"/>
          <w:szCs w:val="32"/>
        </w:rPr>
      </w:pPr>
      <w:r>
        <w:rPr>
          <w:rFonts w:hint="eastAsia" w:ascii="仿宋" w:hAnsi="仿宋" w:eastAsia="仿宋" w:cs="仿宋"/>
          <w:sz w:val="32"/>
          <w:szCs w:val="32"/>
        </w:rPr>
        <w:t>* 截至11月25日，学生处完成2023—2024学年国家奖学金、国家励志奖学金、2024—2025学年国家助学金评审上报工作。</w:t>
      </w:r>
    </w:p>
    <w:p w14:paraId="0B0C732D">
      <w:pPr>
        <w:spacing w:line="360" w:lineRule="exact"/>
        <w:rPr>
          <w:rFonts w:hint="eastAsia" w:ascii="仿宋" w:hAnsi="仿宋" w:eastAsia="仿宋" w:cs="仿宋"/>
          <w:sz w:val="32"/>
          <w:szCs w:val="32"/>
        </w:rPr>
      </w:pPr>
      <w:r>
        <w:rPr>
          <w:rFonts w:hint="eastAsia" w:ascii="仿宋" w:hAnsi="仿宋" w:eastAsia="仿宋" w:cs="仿宋"/>
          <w:sz w:val="32"/>
          <w:szCs w:val="32"/>
        </w:rPr>
        <w:t>* 11月26日，学生处组织召开新生心理测评后续工作线上研讨会，心理咨询室、品牌工作室部分人员参会。</w:t>
      </w:r>
    </w:p>
    <w:p w14:paraId="4C1F097A">
      <w:pPr>
        <w:spacing w:line="360" w:lineRule="exact"/>
        <w:rPr>
          <w:rFonts w:hint="eastAsia" w:ascii="仿宋" w:hAnsi="仿宋" w:eastAsia="仿宋" w:cs="仿宋"/>
          <w:sz w:val="32"/>
          <w:szCs w:val="32"/>
        </w:rPr>
      </w:pPr>
      <w:r>
        <w:rPr>
          <w:rFonts w:hint="eastAsia" w:ascii="仿宋" w:hAnsi="仿宋" w:eastAsia="仿宋" w:cs="仿宋"/>
          <w:sz w:val="32"/>
          <w:szCs w:val="32"/>
        </w:rPr>
        <w:t>* 11月27日，学生处针对各系部学生宿舍卫生、安全、查寝情况进行检查并通报，就省教育厅做好学生心理和安全工作进行提示；并对宿舍楼下电动车与自行车的随意停放问题进行规范管理。</w:t>
      </w:r>
    </w:p>
    <w:p w14:paraId="093E21D3">
      <w:pPr>
        <w:spacing w:line="360" w:lineRule="exact"/>
        <w:rPr>
          <w:rFonts w:hint="eastAsia" w:ascii="仿宋" w:hAnsi="仿宋" w:eastAsia="仿宋" w:cs="仿宋"/>
          <w:sz w:val="32"/>
          <w:szCs w:val="32"/>
        </w:rPr>
      </w:pPr>
      <w:r>
        <w:rPr>
          <w:rFonts w:hint="eastAsia" w:ascii="仿宋" w:hAnsi="仿宋" w:eastAsia="仿宋" w:cs="仿宋"/>
          <w:sz w:val="32"/>
          <w:szCs w:val="32"/>
        </w:rPr>
        <w:t>* 11月28日，学生处持续推进“一站式”文化建设，设置社区管理办公室，安装楼外标牌。</w:t>
      </w:r>
    </w:p>
    <w:p w14:paraId="47A04FE8">
      <w:pPr>
        <w:spacing w:line="360" w:lineRule="exact"/>
        <w:rPr>
          <w:rFonts w:hint="eastAsia" w:ascii="仿宋" w:hAnsi="仿宋" w:eastAsia="仿宋" w:cs="仿宋"/>
          <w:sz w:val="32"/>
          <w:szCs w:val="32"/>
        </w:rPr>
      </w:pPr>
      <w:r>
        <w:rPr>
          <w:rFonts w:hint="eastAsia" w:ascii="仿宋" w:hAnsi="仿宋" w:eastAsia="仿宋" w:cs="仿宋"/>
          <w:sz w:val="32"/>
          <w:szCs w:val="32"/>
        </w:rPr>
        <w:t>* 11月29日，学生处就业指导中心协同各系部完成2022届毕业生就业情况跟踪调查。</w:t>
      </w:r>
    </w:p>
    <w:p w14:paraId="4893DAFC">
      <w:pPr>
        <w:spacing w:line="360" w:lineRule="exact"/>
        <w:rPr>
          <w:rFonts w:hint="eastAsia" w:ascii="仿宋" w:hAnsi="仿宋" w:eastAsia="仿宋" w:cs="仿宋"/>
          <w:sz w:val="32"/>
          <w:szCs w:val="32"/>
        </w:rPr>
      </w:pPr>
      <w:r>
        <w:rPr>
          <w:rFonts w:hint="eastAsia" w:ascii="仿宋" w:hAnsi="仿宋" w:eastAsia="仿宋" w:cs="仿宋"/>
          <w:sz w:val="32"/>
          <w:szCs w:val="32"/>
        </w:rPr>
        <w:t>* 11月29日，学生处联合涿州市疾控中心在我校涿州校区举办防治艾滋病和肺结核宣传教育活动。</w:t>
      </w:r>
    </w:p>
    <w:p w14:paraId="67EA11A9">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教务处</w:t>
      </w:r>
    </w:p>
    <w:p w14:paraId="4E067A32">
      <w:pPr>
        <w:spacing w:line="360" w:lineRule="exact"/>
        <w:rPr>
          <w:rFonts w:hint="eastAsia" w:ascii="仿宋" w:hAnsi="仿宋" w:eastAsia="仿宋" w:cs="仿宋"/>
          <w:sz w:val="32"/>
          <w:szCs w:val="32"/>
        </w:rPr>
      </w:pPr>
      <w:r>
        <w:rPr>
          <w:rFonts w:hint="eastAsia" w:ascii="仿宋" w:hAnsi="仿宋" w:eastAsia="仿宋" w:cs="仿宋"/>
          <w:sz w:val="32"/>
          <w:szCs w:val="32"/>
        </w:rPr>
        <w:t>* 11月25日，教务处协助河北省教育厅学生就业创业事务中心完成学生学历成绩单核查工作。</w:t>
      </w:r>
    </w:p>
    <w:p w14:paraId="4DC31AEC">
      <w:pPr>
        <w:spacing w:line="360" w:lineRule="exact"/>
        <w:rPr>
          <w:rFonts w:hint="eastAsia" w:ascii="仿宋" w:hAnsi="仿宋" w:eastAsia="仿宋" w:cs="仿宋"/>
          <w:sz w:val="32"/>
          <w:szCs w:val="32"/>
        </w:rPr>
      </w:pPr>
      <w:r>
        <w:rPr>
          <w:rFonts w:hint="eastAsia" w:ascii="仿宋" w:hAnsi="仿宋" w:eastAsia="仿宋" w:cs="仿宋"/>
          <w:sz w:val="32"/>
          <w:szCs w:val="32"/>
        </w:rPr>
        <w:t>* 11月26日至27日，教务处处长张广东带队赴承德市围场职教中心和张家口市怀来职教中心考察3+2联办学校教学情况。</w:t>
      </w:r>
    </w:p>
    <w:p w14:paraId="27B7D5C0">
      <w:pPr>
        <w:spacing w:line="360" w:lineRule="exact"/>
        <w:rPr>
          <w:rFonts w:hint="eastAsia" w:ascii="仿宋" w:hAnsi="仿宋" w:eastAsia="仿宋" w:cs="仿宋"/>
          <w:sz w:val="32"/>
          <w:szCs w:val="32"/>
        </w:rPr>
      </w:pPr>
      <w:r>
        <w:rPr>
          <w:rFonts w:hint="eastAsia" w:ascii="仿宋" w:hAnsi="仿宋" w:eastAsia="仿宋" w:cs="仿宋"/>
          <w:sz w:val="32"/>
          <w:szCs w:val="32"/>
        </w:rPr>
        <w:t>* 11月27日，教务处组织北校区各系部教学干事参加教务系统使用培训会。</w:t>
      </w:r>
    </w:p>
    <w:p w14:paraId="7FAF00FE">
      <w:pPr>
        <w:spacing w:line="360" w:lineRule="exact"/>
        <w:rPr>
          <w:rFonts w:ascii="仿宋" w:hAnsi="仿宋" w:eastAsia="仿宋" w:cs="仿宋"/>
          <w:sz w:val="32"/>
          <w:szCs w:val="32"/>
        </w:rPr>
      </w:pPr>
      <w:r>
        <w:rPr>
          <w:rFonts w:hint="eastAsia" w:ascii="仿宋" w:hAnsi="仿宋" w:eastAsia="仿宋" w:cs="仿宋"/>
          <w:sz w:val="32"/>
          <w:szCs w:val="32"/>
        </w:rPr>
        <w:t>* 11月28日，教务处组织学校28名教师完成2024年度职业院校教师素质提高计划国家级培训项目报名工作。</w:t>
      </w:r>
    </w:p>
    <w:p w14:paraId="67909505">
      <w:pPr>
        <w:spacing w:line="3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幼儿教师培训中心</w:t>
      </w:r>
    </w:p>
    <w:p w14:paraId="20F6C229">
      <w:pPr>
        <w:spacing w:line="36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25</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幼教培训中心核查未缴纳学费名单</w:t>
      </w:r>
      <w:r>
        <w:rPr>
          <w:rFonts w:ascii="仿宋" w:hAnsi="仿宋" w:eastAsia="仿宋"/>
          <w:sz w:val="32"/>
          <w:szCs w:val="32"/>
        </w:rPr>
        <w:t xml:space="preserve">, </w:t>
      </w:r>
      <w:r>
        <w:rPr>
          <w:rFonts w:hint="eastAsia" w:ascii="仿宋" w:hAnsi="仿宋" w:eastAsia="仿宋"/>
          <w:sz w:val="32"/>
          <w:szCs w:val="32"/>
        </w:rPr>
        <w:t>催促学员补交学费。</w:t>
      </w:r>
    </w:p>
    <w:p w14:paraId="6387A299">
      <w:pPr>
        <w:spacing w:line="36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26</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幼教培训中心邮寄学员证书</w:t>
      </w:r>
      <w:r>
        <w:rPr>
          <w:rFonts w:ascii="仿宋" w:hAnsi="仿宋" w:eastAsia="仿宋"/>
          <w:sz w:val="32"/>
          <w:szCs w:val="32"/>
        </w:rPr>
        <w:t xml:space="preserve">, </w:t>
      </w:r>
      <w:r>
        <w:rPr>
          <w:rFonts w:hint="eastAsia" w:ascii="仿宋" w:hAnsi="仿宋" w:eastAsia="仿宋"/>
          <w:sz w:val="32"/>
          <w:szCs w:val="32"/>
        </w:rPr>
        <w:t>关注学员反馈等后续工作。</w:t>
      </w:r>
    </w:p>
    <w:p w14:paraId="24B17134">
      <w:pPr>
        <w:spacing w:line="36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27</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幼教培训中心与唐山师范学院继续教育中心沟通协商继续合作办学协议。</w:t>
      </w:r>
    </w:p>
    <w:tbl>
      <w:tblPr>
        <w:tblStyle w:val="16"/>
        <w:tblpPr w:leftFromText="180" w:rightFromText="180" w:vertAnchor="text" w:horzAnchor="page" w:tblpX="1637" w:tblpY="89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0FF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9123" w:type="dxa"/>
            <w:tcBorders>
              <w:left w:val="nil"/>
              <w:right w:val="nil"/>
            </w:tcBorders>
          </w:tcPr>
          <w:p w14:paraId="0DC4CA8F">
            <w:pPr>
              <w:widowControl w:val="0"/>
              <w:shd w:val="clear" w:color="auto" w:fill="FFFFFF"/>
              <w:overflowPunct w:val="0"/>
              <w:spacing w:line="360" w:lineRule="exact"/>
              <w:rPr>
                <w:kern w:val="2"/>
                <w:sz w:val="28"/>
                <w:szCs w:val="28"/>
              </w:rPr>
            </w:pPr>
            <w:bookmarkStart w:id="0" w:name="_GoBack"/>
            <w:bookmarkEnd w:id="0"/>
            <w:r>
              <w:rPr>
                <w:rFonts w:hint="eastAsia"/>
                <w:kern w:val="2"/>
                <w:sz w:val="28"/>
                <w:szCs w:val="28"/>
              </w:rPr>
              <w:t>报送：校级领导</w:t>
            </w:r>
          </w:p>
          <w:p w14:paraId="0EBC101E">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14:paraId="53648F61">
      <w:pPr>
        <w:spacing w:line="380" w:lineRule="exact"/>
        <w:rPr>
          <w:rFonts w:ascii="仿宋" w:hAnsi="仿宋" w:eastAsia="仿宋"/>
          <w:sz w:val="32"/>
          <w:szCs w:val="32"/>
        </w:rPr>
      </w:pPr>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5725">
    <w:pPr>
      <w:pStyle w:val="12"/>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14:paraId="695257FA">
                <w:pPr>
                  <w:pStyle w:val="12"/>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txbxContent>
          </v:textbox>
        </v:shape>
      </w:pict>
    </w:r>
  </w:p>
  <w:p w14:paraId="0CBD862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xȾ丼ɕ䷼ɕxȾ䰜ɕile:///F:\工作文件夹\1、日常\5、工作简讯\2024工作简讯\2ዴ̧xȾ䰜ɕ:\工作文件夹\1、日常\5、工作简讯\2024工作简讯\~WRD2260.tmp2፴̧xȾ䰜ɕ2Ᏼ̧xȾ䰜ɕ2ᑴ̧_x000a_&amp;/ࠁ庯"/>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5A2"/>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B8E"/>
    <w:rsid w:val="004400B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C03"/>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7E5"/>
    <w:rsid w:val="00B21F92"/>
    <w:rsid w:val="00B22516"/>
    <w:rsid w:val="00B22A81"/>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3"/>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8"/>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4"/>
    <w:autoRedefine/>
    <w:semiHidden/>
    <w:unhideWhenUsed/>
    <w:qFormat/>
    <w:locked/>
    <w:uiPriority w:val="99"/>
    <w:rPr>
      <w:rFonts w:cs="Times New Roman"/>
      <w:sz w:val="18"/>
      <w:szCs w:val="18"/>
    </w:rPr>
  </w:style>
  <w:style w:type="paragraph" w:styleId="6">
    <w:name w:val="annotation text"/>
    <w:basedOn w:val="1"/>
    <w:link w:val="47"/>
    <w:autoRedefine/>
    <w:qFormat/>
    <w:locked/>
    <w:uiPriority w:val="0"/>
    <w:pPr>
      <w:widowControl w:val="0"/>
    </w:pPr>
    <w:rPr>
      <w:rFonts w:ascii="Calibri" w:hAnsi="Calibri" w:cs="Times New Roman"/>
      <w:kern w:val="2"/>
      <w:sz w:val="21"/>
    </w:rPr>
  </w:style>
  <w:style w:type="paragraph" w:styleId="7">
    <w:name w:val="Body Text"/>
    <w:basedOn w:val="1"/>
    <w:next w:val="1"/>
    <w:link w:val="24"/>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ody Text Indent"/>
    <w:basedOn w:val="1"/>
    <w:link w:val="55"/>
    <w:semiHidden/>
    <w:unhideWhenUsed/>
    <w:qFormat/>
    <w:locked/>
    <w:uiPriority w:val="99"/>
    <w:pPr>
      <w:spacing w:after="120"/>
      <w:ind w:left="420" w:leftChars="200"/>
    </w:pPr>
  </w:style>
  <w:style w:type="paragraph" w:styleId="9">
    <w:name w:val="Block Text"/>
    <w:basedOn w:val="1"/>
    <w:next w:val="7"/>
    <w:autoRedefine/>
    <w:qFormat/>
    <w:locked/>
    <w:uiPriority w:val="0"/>
    <w:pPr>
      <w:ind w:left="1440" w:leftChars="700" w:right="700" w:rightChars="700"/>
    </w:pPr>
    <w:rPr>
      <w:rFonts w:ascii="Calibri" w:hAnsi="Calibri" w:cs="Times New Roman"/>
    </w:rPr>
  </w:style>
  <w:style w:type="paragraph" w:styleId="10">
    <w:name w:val="Date"/>
    <w:basedOn w:val="1"/>
    <w:next w:val="1"/>
    <w:link w:val="25"/>
    <w:autoRedefine/>
    <w:semiHidden/>
    <w:qFormat/>
    <w:uiPriority w:val="99"/>
    <w:pPr>
      <w:ind w:left="100" w:leftChars="2500"/>
    </w:pPr>
    <w:rPr>
      <w:rFonts w:ascii="Tahoma" w:hAnsi="Tahoma" w:eastAsia="微软雅黑" w:cs="Times New Roman"/>
      <w:sz w:val="22"/>
      <w:szCs w:val="20"/>
    </w:rPr>
  </w:style>
  <w:style w:type="paragraph" w:styleId="11">
    <w:name w:val="Balloon Text"/>
    <w:basedOn w:val="1"/>
    <w:link w:val="26"/>
    <w:autoRedefine/>
    <w:qFormat/>
    <w:uiPriority w:val="99"/>
    <w:rPr>
      <w:rFonts w:ascii="Tahoma" w:hAnsi="Tahoma" w:eastAsia="微软雅黑" w:cs="Times New Roman"/>
      <w:sz w:val="18"/>
      <w:szCs w:val="20"/>
    </w:rPr>
  </w:style>
  <w:style w:type="paragraph" w:styleId="12">
    <w:name w:val="footer"/>
    <w:basedOn w:val="1"/>
    <w:link w:val="27"/>
    <w:autoRedefine/>
    <w:qFormat/>
    <w:uiPriority w:val="99"/>
    <w:pPr>
      <w:tabs>
        <w:tab w:val="center" w:pos="4153"/>
        <w:tab w:val="right" w:pos="8306"/>
      </w:tabs>
    </w:pPr>
    <w:rPr>
      <w:rFonts w:ascii="Tahoma" w:hAnsi="Tahoma" w:cs="Times New Roman"/>
      <w:sz w:val="18"/>
      <w:szCs w:val="20"/>
    </w:rPr>
  </w:style>
  <w:style w:type="paragraph" w:styleId="13">
    <w:name w:val="header"/>
    <w:basedOn w:val="1"/>
    <w:link w:val="28"/>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4">
    <w:name w:val="Normal (Web)"/>
    <w:basedOn w:val="1"/>
    <w:autoRedefine/>
    <w:qFormat/>
    <w:uiPriority w:val="0"/>
    <w:pPr>
      <w:spacing w:before="100" w:beforeAutospacing="1" w:after="100" w:afterAutospacing="1"/>
    </w:pPr>
  </w:style>
  <w:style w:type="paragraph" w:styleId="15">
    <w:name w:val="Body Text First Indent 2"/>
    <w:basedOn w:val="8"/>
    <w:link w:val="56"/>
    <w:semiHidden/>
    <w:unhideWhenUsed/>
    <w:qFormat/>
    <w:locked/>
    <w:uiPriority w:val="99"/>
    <w:pPr>
      <w:widowControl w:val="0"/>
      <w:spacing w:line="240" w:lineRule="auto"/>
      <w:ind w:firstLine="420" w:firstLineChars="200"/>
    </w:pPr>
    <w:rPr>
      <w:rFonts w:asciiTheme="minorHAnsi" w:hAnsiTheme="minorHAnsi" w:eastAsiaTheme="minorEastAsia" w:cstheme="minorBidi"/>
      <w:kern w:val="2"/>
      <w:sz w:val="21"/>
    </w:rPr>
  </w:style>
  <w:style w:type="table" w:styleId="17">
    <w:name w:val="Table Grid"/>
    <w:basedOn w:val="16"/>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locked/>
    <w:uiPriority w:val="22"/>
    <w:rPr>
      <w:rFonts w:cs="Times New Roman"/>
      <w:b/>
    </w:rPr>
  </w:style>
  <w:style w:type="character" w:styleId="20">
    <w:name w:val="Emphasis"/>
    <w:autoRedefine/>
    <w:qFormat/>
    <w:locked/>
    <w:uiPriority w:val="99"/>
    <w:rPr>
      <w:rFonts w:cs="Times New Roman"/>
      <w:i/>
    </w:rPr>
  </w:style>
  <w:style w:type="character" w:styleId="21">
    <w:name w:val="Hyperlink"/>
    <w:autoRedefine/>
    <w:qFormat/>
    <w:uiPriority w:val="99"/>
    <w:rPr>
      <w:rFonts w:cs="Times New Roman"/>
      <w:color w:val="0000FF"/>
      <w:u w:val="single"/>
    </w:rPr>
  </w:style>
  <w:style w:type="paragraph" w:customStyle="1" w:styleId="22">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3">
    <w:name w:val="标题 1 Char"/>
    <w:link w:val="2"/>
    <w:autoRedefine/>
    <w:qFormat/>
    <w:locked/>
    <w:uiPriority w:val="99"/>
    <w:rPr>
      <w:rFonts w:ascii="仿宋" w:hAnsi="仿宋" w:eastAsia="仿宋"/>
      <w:sz w:val="32"/>
      <w:szCs w:val="32"/>
    </w:rPr>
  </w:style>
  <w:style w:type="character" w:customStyle="1" w:styleId="24">
    <w:name w:val="正文文本 Char"/>
    <w:link w:val="7"/>
    <w:autoRedefine/>
    <w:qFormat/>
    <w:locked/>
    <w:uiPriority w:val="99"/>
    <w:rPr>
      <w:rFonts w:ascii="宋体" w:cs="Times New Roman"/>
      <w:kern w:val="2"/>
      <w:sz w:val="28"/>
    </w:rPr>
  </w:style>
  <w:style w:type="character" w:customStyle="1" w:styleId="25">
    <w:name w:val="日期 Char"/>
    <w:link w:val="10"/>
    <w:autoRedefine/>
    <w:semiHidden/>
    <w:qFormat/>
    <w:locked/>
    <w:uiPriority w:val="99"/>
    <w:rPr>
      <w:rFonts w:ascii="Tahoma" w:hAnsi="Tahoma" w:eastAsia="微软雅黑" w:cs="Times New Roman"/>
      <w:sz w:val="22"/>
    </w:rPr>
  </w:style>
  <w:style w:type="character" w:customStyle="1" w:styleId="26">
    <w:name w:val="批注框文本 Char"/>
    <w:link w:val="11"/>
    <w:autoRedefine/>
    <w:semiHidden/>
    <w:qFormat/>
    <w:locked/>
    <w:uiPriority w:val="99"/>
    <w:rPr>
      <w:rFonts w:ascii="Tahoma" w:hAnsi="Tahoma" w:eastAsia="微软雅黑" w:cs="Times New Roman"/>
      <w:sz w:val="18"/>
    </w:rPr>
  </w:style>
  <w:style w:type="character" w:customStyle="1" w:styleId="27">
    <w:name w:val="页脚 Char"/>
    <w:link w:val="12"/>
    <w:autoRedefine/>
    <w:qFormat/>
    <w:locked/>
    <w:uiPriority w:val="99"/>
    <w:rPr>
      <w:rFonts w:ascii="Tahoma" w:hAnsi="Tahoma" w:cs="Times New Roman"/>
      <w:sz w:val="18"/>
    </w:rPr>
  </w:style>
  <w:style w:type="character" w:customStyle="1" w:styleId="28">
    <w:name w:val="页眉 Char"/>
    <w:link w:val="13"/>
    <w:autoRedefine/>
    <w:qFormat/>
    <w:locked/>
    <w:uiPriority w:val="0"/>
    <w:rPr>
      <w:rFonts w:ascii="Tahoma" w:hAnsi="Tahoma" w:cs="Times New Roman"/>
      <w:sz w:val="18"/>
    </w:rPr>
  </w:style>
  <w:style w:type="character" w:customStyle="1" w:styleId="29">
    <w:name w:val="apple-converted-space"/>
    <w:autoRedefine/>
    <w:qFormat/>
    <w:uiPriority w:val="99"/>
  </w:style>
  <w:style w:type="paragraph" w:customStyle="1" w:styleId="30">
    <w:name w:val="列出段落1"/>
    <w:basedOn w:val="1"/>
    <w:autoRedefine/>
    <w:qFormat/>
    <w:uiPriority w:val="34"/>
    <w:pPr>
      <w:ind w:firstLine="420" w:firstLineChars="200"/>
    </w:pPr>
  </w:style>
  <w:style w:type="paragraph" w:customStyle="1" w:styleId="31">
    <w:name w:val="列出段落2"/>
    <w:basedOn w:val="1"/>
    <w:autoRedefine/>
    <w:qFormat/>
    <w:uiPriority w:val="99"/>
    <w:pPr>
      <w:ind w:firstLine="420" w:firstLineChars="200"/>
    </w:pPr>
  </w:style>
  <w:style w:type="paragraph" w:customStyle="1" w:styleId="32">
    <w:name w:val="列出段落3"/>
    <w:basedOn w:val="1"/>
    <w:autoRedefine/>
    <w:qFormat/>
    <w:uiPriority w:val="99"/>
    <w:pPr>
      <w:ind w:firstLine="420" w:firstLineChars="200"/>
    </w:pPr>
  </w:style>
  <w:style w:type="paragraph" w:customStyle="1" w:styleId="33">
    <w:name w:val="列出段落4"/>
    <w:basedOn w:val="1"/>
    <w:autoRedefine/>
    <w:qFormat/>
    <w:uiPriority w:val="99"/>
    <w:pPr>
      <w:ind w:firstLine="420" w:firstLineChars="200"/>
    </w:pPr>
  </w:style>
  <w:style w:type="paragraph" w:customStyle="1" w:styleId="34">
    <w:name w:val="列出段落5"/>
    <w:basedOn w:val="1"/>
    <w:autoRedefine/>
    <w:qFormat/>
    <w:uiPriority w:val="99"/>
    <w:pPr>
      <w:ind w:firstLine="420" w:firstLineChars="200"/>
    </w:pPr>
  </w:style>
  <w:style w:type="paragraph" w:customStyle="1" w:styleId="35">
    <w:name w:val="列出段落6"/>
    <w:basedOn w:val="1"/>
    <w:autoRedefine/>
    <w:qFormat/>
    <w:uiPriority w:val="99"/>
    <w:pPr>
      <w:ind w:firstLine="420" w:firstLineChars="200"/>
    </w:pPr>
  </w:style>
  <w:style w:type="paragraph" w:customStyle="1" w:styleId="36">
    <w:name w:val="列出段落7"/>
    <w:basedOn w:val="1"/>
    <w:autoRedefine/>
    <w:qFormat/>
    <w:uiPriority w:val="99"/>
    <w:pPr>
      <w:ind w:firstLine="420" w:firstLineChars="200"/>
    </w:pPr>
  </w:style>
  <w:style w:type="paragraph" w:customStyle="1" w:styleId="37">
    <w:name w:val="列出段落8"/>
    <w:basedOn w:val="1"/>
    <w:autoRedefine/>
    <w:qFormat/>
    <w:uiPriority w:val="99"/>
    <w:pPr>
      <w:ind w:firstLine="420" w:firstLineChars="200"/>
    </w:pPr>
  </w:style>
  <w:style w:type="paragraph" w:customStyle="1" w:styleId="38">
    <w:name w:val="列出段落9"/>
    <w:basedOn w:val="1"/>
    <w:autoRedefine/>
    <w:qFormat/>
    <w:uiPriority w:val="99"/>
    <w:pPr>
      <w:ind w:firstLine="420" w:firstLineChars="200"/>
    </w:pPr>
  </w:style>
  <w:style w:type="paragraph" w:customStyle="1" w:styleId="39">
    <w:name w:val="列出段落10"/>
    <w:basedOn w:val="1"/>
    <w:autoRedefine/>
    <w:qFormat/>
    <w:uiPriority w:val="99"/>
    <w:pPr>
      <w:ind w:firstLine="420" w:firstLineChars="200"/>
    </w:pPr>
  </w:style>
  <w:style w:type="paragraph" w:customStyle="1" w:styleId="40">
    <w:name w:val="列出段落11"/>
    <w:basedOn w:val="1"/>
    <w:autoRedefine/>
    <w:qFormat/>
    <w:uiPriority w:val="99"/>
    <w:pPr>
      <w:ind w:firstLine="420" w:firstLineChars="200"/>
    </w:pPr>
  </w:style>
  <w:style w:type="paragraph" w:customStyle="1" w:styleId="41">
    <w:name w:val="列出段落12"/>
    <w:basedOn w:val="1"/>
    <w:autoRedefine/>
    <w:qFormat/>
    <w:uiPriority w:val="99"/>
    <w:pPr>
      <w:ind w:firstLine="420" w:firstLineChars="200"/>
    </w:pPr>
  </w:style>
  <w:style w:type="paragraph" w:styleId="42">
    <w:name w:val="List Paragraph"/>
    <w:basedOn w:val="1"/>
    <w:autoRedefine/>
    <w:qFormat/>
    <w:uiPriority w:val="34"/>
    <w:pPr>
      <w:ind w:firstLine="420" w:firstLineChars="200"/>
    </w:pPr>
  </w:style>
  <w:style w:type="paragraph" w:customStyle="1" w:styleId="43">
    <w:name w:val="style1"/>
    <w:basedOn w:val="1"/>
    <w:autoRedefine/>
    <w:qFormat/>
    <w:uiPriority w:val="99"/>
    <w:pPr>
      <w:spacing w:before="100" w:beforeAutospacing="1" w:after="100" w:afterAutospacing="1"/>
    </w:pPr>
  </w:style>
  <w:style w:type="paragraph" w:customStyle="1" w:styleId="44">
    <w:name w:val="ql-align-left"/>
    <w:basedOn w:val="1"/>
    <w:autoRedefine/>
    <w:qFormat/>
    <w:uiPriority w:val="99"/>
    <w:pPr>
      <w:spacing w:before="100" w:beforeAutospacing="1" w:after="100" w:afterAutospacing="1"/>
    </w:pPr>
  </w:style>
  <w:style w:type="character" w:customStyle="1" w:styleId="45">
    <w:name w:val="NormalCharacter"/>
    <w:autoRedefine/>
    <w:qFormat/>
    <w:uiPriority w:val="99"/>
  </w:style>
  <w:style w:type="paragraph" w:customStyle="1" w:styleId="46">
    <w:name w:val="HtmlNormal"/>
    <w:basedOn w:val="1"/>
    <w:autoRedefine/>
    <w:qFormat/>
    <w:uiPriority w:val="99"/>
    <w:pPr>
      <w:spacing w:before="100" w:beforeAutospacing="1" w:after="100" w:afterAutospacing="1"/>
    </w:pPr>
    <w:rPr>
      <w:rFonts w:ascii="Calibri" w:hAnsi="Calibri" w:cs="Times New Roman"/>
    </w:rPr>
  </w:style>
  <w:style w:type="character" w:customStyle="1" w:styleId="47">
    <w:name w:val="批注文字 Char"/>
    <w:link w:val="6"/>
    <w:autoRedefine/>
    <w:qFormat/>
    <w:uiPriority w:val="0"/>
    <w:rPr>
      <w:rFonts w:ascii="Calibri" w:hAnsi="Calibri" w:eastAsia="宋体" w:cs="Times New Roman"/>
      <w:kern w:val="2"/>
      <w:sz w:val="21"/>
      <w:szCs w:val="24"/>
    </w:rPr>
  </w:style>
  <w:style w:type="character" w:customStyle="1" w:styleId="48">
    <w:name w:val="标题 2 Char"/>
    <w:link w:val="3"/>
    <w:autoRedefine/>
    <w:qFormat/>
    <w:uiPriority w:val="9"/>
    <w:rPr>
      <w:rFonts w:ascii="Cambria" w:hAnsi="Cambria" w:eastAsia="宋体" w:cs="Times New Roman"/>
      <w:b/>
      <w:bCs/>
      <w:sz w:val="32"/>
      <w:szCs w:val="32"/>
    </w:rPr>
  </w:style>
  <w:style w:type="paragraph" w:customStyle="1" w:styleId="49">
    <w:name w:val="纯文本1"/>
    <w:basedOn w:val="1"/>
    <w:autoRedefine/>
    <w:qFormat/>
    <w:uiPriority w:val="0"/>
    <w:pPr>
      <w:spacing w:beforeAutospacing="1" w:afterAutospacing="1"/>
    </w:pPr>
    <w:rPr>
      <w:szCs w:val="22"/>
    </w:rPr>
  </w:style>
  <w:style w:type="paragraph" w:customStyle="1" w:styleId="50">
    <w:name w:val="s3"/>
    <w:basedOn w:val="1"/>
    <w:autoRedefine/>
    <w:qFormat/>
    <w:uiPriority w:val="0"/>
    <w:pPr>
      <w:spacing w:before="100" w:beforeAutospacing="1" w:after="100" w:afterAutospacing="1" w:line="240" w:lineRule="auto"/>
      <w:jc w:val="left"/>
    </w:pPr>
  </w:style>
  <w:style w:type="character" w:customStyle="1" w:styleId="51">
    <w:name w:val="bumpedfont15"/>
    <w:basedOn w:val="18"/>
    <w:autoRedefine/>
    <w:qFormat/>
    <w:uiPriority w:val="0"/>
  </w:style>
  <w:style w:type="paragraph" w:customStyle="1" w:styleId="52">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3">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4">
    <w:name w:val="文档结构图 Char"/>
    <w:link w:val="5"/>
    <w:autoRedefine/>
    <w:semiHidden/>
    <w:qFormat/>
    <w:uiPriority w:val="99"/>
    <w:rPr>
      <w:rFonts w:ascii="宋体" w:hAnsi="宋体" w:cs="宋体"/>
      <w:sz w:val="18"/>
      <w:szCs w:val="18"/>
    </w:rPr>
  </w:style>
  <w:style w:type="character" w:customStyle="1" w:styleId="55">
    <w:name w:val="正文文本缩进 Char"/>
    <w:basedOn w:val="18"/>
    <w:link w:val="8"/>
    <w:semiHidden/>
    <w:qFormat/>
    <w:uiPriority w:val="99"/>
    <w:rPr>
      <w:rFonts w:ascii="宋体" w:hAnsi="宋体" w:cs="宋体"/>
      <w:sz w:val="24"/>
      <w:szCs w:val="24"/>
    </w:rPr>
  </w:style>
  <w:style w:type="character" w:customStyle="1" w:styleId="56">
    <w:name w:val="正文首行缩进 2 Char"/>
    <w:basedOn w:val="55"/>
    <w:link w:val="15"/>
    <w:semiHidden/>
    <w:qFormat/>
    <w:uiPriority w:val="99"/>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A58C9-3811-4C02-BB27-04C1964722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2571</Words>
  <Characters>2717</Characters>
  <Lines>20</Lines>
  <Paragraphs>5</Paragraphs>
  <TotalTime>22</TotalTime>
  <ScaleCrop>false</ScaleCrop>
  <LinksUpToDate>false</LinksUpToDate>
  <CharactersWithSpaces>2805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2024-10-09T07:01:00Z</cp:lastPrinted>
  <dcterms:modified xsi:type="dcterms:W3CDTF">2024-12-04T06:37:08Z</dcterms:modified>
  <dc:title>工  作  简  讯</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F28BBA32A7D14E34ACC4B9EB3A921E7B_13</vt:lpwstr>
  </property>
  <property fmtid="{D5CDD505-2E9C-101B-9397-08002B2CF9AE}" pid="4" name="commondata">
    <vt:lpwstr>eyJoZGlkIjoiMmFjOGU2YmUyMDA1NDY2ZWI0NDVhNWY1YTE5ZWM3OGIifQ==</vt:lpwstr>
  </property>
</Properties>
</file>