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A4D01">
      <w:pPr>
        <w:overflowPunct w:val="0"/>
        <w:spacing w:line="450" w:lineRule="atLeast"/>
        <w:jc w:val="center"/>
      </w:pPr>
      <w:r>
        <w:rPr>
          <w:rFonts w:ascii="方正大标宋简体" w:eastAsia="方正大标宋简体" w:cs="方正大标宋简体"/>
          <w:b/>
          <w:bCs/>
          <w:color w:val="FF0000"/>
          <w:w w:val="70"/>
          <w:sz w:val="88"/>
          <w:szCs w:val="88"/>
        </w:rPr>
        <w:t xml:space="preserve"> </w:t>
      </w:r>
      <w:r>
        <w:rPr>
          <w:rFonts w:hint="eastAsia" w:ascii="方正大标宋简体" w:eastAsia="方正大标宋简体" w:cs="方正大标宋简体"/>
          <w:b/>
          <w:bCs/>
          <w:color w:val="FF0000"/>
          <w:w w:val="70"/>
          <w:sz w:val="88"/>
          <w:szCs w:val="88"/>
        </w:rPr>
        <w:t>工</w:t>
      </w:r>
      <w:r>
        <w:rPr>
          <w:rFonts w:ascii="方正大标宋简体" w:eastAsia="方正大标宋简体" w:cs="方正大标宋简体"/>
          <w:b/>
          <w:bCs/>
          <w:color w:val="FF0000"/>
          <w:w w:val="70"/>
          <w:sz w:val="88"/>
          <w:szCs w:val="88"/>
        </w:rPr>
        <w:t xml:space="preserve">  </w:t>
      </w:r>
      <w:r>
        <w:rPr>
          <w:rFonts w:hint="eastAsia" w:ascii="方正大标宋简体" w:eastAsia="方正大标宋简体" w:cs="方正大标宋简体"/>
          <w:b/>
          <w:bCs/>
          <w:color w:val="FF0000"/>
          <w:w w:val="70"/>
          <w:sz w:val="88"/>
          <w:szCs w:val="88"/>
        </w:rPr>
        <w:t>作</w:t>
      </w:r>
      <w:r>
        <w:rPr>
          <w:rFonts w:ascii="方正大标宋简体" w:eastAsia="方正大标宋简体" w:cs="方正大标宋简体"/>
          <w:b/>
          <w:bCs/>
          <w:color w:val="FF0000"/>
          <w:w w:val="70"/>
          <w:sz w:val="88"/>
          <w:szCs w:val="88"/>
        </w:rPr>
        <w:t xml:space="preserve">  </w:t>
      </w:r>
      <w:r>
        <w:rPr>
          <w:rFonts w:hint="eastAsia" w:ascii="方正大标宋简体" w:eastAsia="方正大标宋简体" w:cs="方正大标宋简体"/>
          <w:b/>
          <w:bCs/>
          <w:color w:val="FF0000"/>
          <w:w w:val="70"/>
          <w:sz w:val="88"/>
          <w:szCs w:val="88"/>
        </w:rPr>
        <w:t>简</w:t>
      </w:r>
      <w:r>
        <w:rPr>
          <w:rFonts w:ascii="方正大标宋简体" w:eastAsia="方正大标宋简体" w:cs="方正大标宋简体"/>
          <w:b/>
          <w:bCs/>
          <w:color w:val="FF0000"/>
          <w:w w:val="70"/>
          <w:sz w:val="88"/>
          <w:szCs w:val="88"/>
        </w:rPr>
        <w:t xml:space="preserve">  </w:t>
      </w:r>
      <w:r>
        <w:rPr>
          <w:rFonts w:hint="eastAsia" w:ascii="方正大标宋简体" w:eastAsia="方正大标宋简体" w:cs="方正大标宋简体"/>
          <w:b/>
          <w:bCs/>
          <w:color w:val="FF0000"/>
          <w:w w:val="70"/>
          <w:sz w:val="88"/>
          <w:szCs w:val="88"/>
        </w:rPr>
        <w:t>讯</w:t>
      </w:r>
      <w:r>
        <w:rPr>
          <w:rFonts w:ascii="黑体" w:eastAsia="黑体"/>
          <w:spacing w:val="-8"/>
          <w:w w:val="90"/>
        </w:rPr>
        <w:t> </w:t>
      </w:r>
    </w:p>
    <w:p w14:paraId="73ACBF63">
      <w:pPr>
        <w:widowControl w:val="0"/>
        <w:shd w:val="clear" w:color="auto" w:fill="auto"/>
        <w:overflowPunct w:val="0"/>
        <w:spacing w:line="500" w:lineRule="exact"/>
        <w:jc w:val="center"/>
        <w:rPr>
          <w:kern w:val="2"/>
          <w:sz w:val="28"/>
          <w:szCs w:val="28"/>
          <w:highlight w:val="none"/>
        </w:rPr>
      </w:pPr>
      <w:r>
        <w:rPr>
          <w:rFonts w:hint="eastAsia"/>
          <w:kern w:val="2"/>
          <w:sz w:val="28"/>
          <w:szCs w:val="28"/>
          <w:highlight w:val="none"/>
        </w:rPr>
        <w:t>（</w:t>
      </w:r>
      <w:r>
        <w:rPr>
          <w:rFonts w:hint="eastAsia"/>
          <w:kern w:val="2"/>
          <w:sz w:val="28"/>
          <w:szCs w:val="28"/>
          <w:highlight w:val="none"/>
          <w:lang w:val="en-US" w:eastAsia="zh-CN"/>
        </w:rPr>
        <w:t>第23期</w:t>
      </w:r>
      <w:r>
        <w:rPr>
          <w:rFonts w:hint="eastAsia"/>
          <w:kern w:val="2"/>
          <w:sz w:val="28"/>
          <w:szCs w:val="28"/>
          <w:highlight w:val="none"/>
        </w:rPr>
        <w:t>）</w:t>
      </w:r>
    </w:p>
    <w:p w14:paraId="78330634">
      <w:pPr>
        <w:overflowPunct w:val="0"/>
        <w:spacing w:line="400" w:lineRule="exact"/>
        <w:jc w:val="center"/>
        <w:rPr>
          <w:rFonts w:ascii="仿宋" w:hAnsi="仿宋" w:eastAsia="仿宋"/>
          <w:b/>
          <w:bCs/>
          <w:color w:val="FF0000"/>
          <w:sz w:val="32"/>
          <w:szCs w:val="32"/>
        </w:rPr>
      </w:pPr>
      <w:r>
        <w:rPr>
          <w:rFonts w:hint="eastAsia" w:ascii="黑体" w:eastAsia="黑体" w:cs="黑体"/>
          <w:spacing w:val="-8"/>
          <w:w w:val="90"/>
          <w:sz w:val="30"/>
          <w:szCs w:val="30"/>
          <w:u w:val="thick" w:color="FF0000"/>
        </w:rPr>
        <w:t>办公室</w:t>
      </w:r>
      <w:r>
        <w:rPr>
          <w:rFonts w:hint="eastAsia" w:ascii="黑体" w:eastAsia="黑体" w:cs="黑体"/>
          <w:spacing w:val="-8"/>
          <w:w w:val="90"/>
          <w:sz w:val="30"/>
          <w:szCs w:val="30"/>
          <w:u w:val="thick" w:color="FF0000"/>
          <w:lang w:eastAsia="zh-CN"/>
        </w:rPr>
        <w:t>（</w:t>
      </w:r>
      <w:r>
        <w:rPr>
          <w:rFonts w:hint="eastAsia" w:ascii="黑体" w:eastAsia="黑体" w:cs="黑体"/>
          <w:spacing w:val="-8"/>
          <w:w w:val="90"/>
          <w:sz w:val="30"/>
          <w:szCs w:val="30"/>
          <w:u w:val="thick" w:color="FF0000"/>
          <w:lang w:val="en-US" w:eastAsia="zh-CN"/>
        </w:rPr>
        <w:t>总第354期</w:t>
      </w:r>
      <w:r>
        <w:rPr>
          <w:rFonts w:hint="eastAsia" w:ascii="黑体" w:eastAsia="黑体" w:cs="黑体"/>
          <w:spacing w:val="-8"/>
          <w:w w:val="90"/>
          <w:sz w:val="30"/>
          <w:szCs w:val="30"/>
          <w:u w:val="thick" w:color="FF0000"/>
          <w:lang w:eastAsia="zh-CN"/>
        </w:rPr>
        <w:t>）</w:t>
      </w:r>
      <w:r>
        <w:rPr>
          <w:rFonts w:hint="eastAsia" w:ascii="黑体" w:eastAsia="黑体" w:cs="黑体"/>
          <w:spacing w:val="-8"/>
          <w:w w:val="90"/>
          <w:sz w:val="30"/>
          <w:szCs w:val="30"/>
          <w:u w:val="thick" w:color="FF0000"/>
          <w:lang w:val="en-US" w:eastAsia="zh-CN"/>
        </w:rPr>
        <w:t xml:space="preserve">          </w:t>
      </w:r>
      <w:r>
        <w:rPr>
          <w:rFonts w:hint="eastAsia" w:ascii="黑体" w:eastAsia="黑体" w:cs="黑体"/>
          <w:spacing w:val="-8"/>
          <w:w w:val="90"/>
          <w:sz w:val="30"/>
          <w:szCs w:val="30"/>
          <w:u w:val="thick" w:color="FF0000"/>
        </w:rPr>
        <w:t xml:space="preserve"> </w:t>
      </w:r>
      <w:r>
        <w:rPr>
          <w:rFonts w:ascii="黑体" w:eastAsia="黑体" w:cs="黑体"/>
          <w:spacing w:val="-8"/>
          <w:w w:val="90"/>
          <w:sz w:val="30"/>
          <w:szCs w:val="30"/>
          <w:u w:val="thick" w:color="FF0000"/>
        </w:rPr>
        <w:t xml:space="preserve">      </w:t>
      </w:r>
      <w:r>
        <w:rPr>
          <w:rFonts w:hint="eastAsia" w:ascii="黑体" w:eastAsia="黑体" w:cs="黑体"/>
          <w:spacing w:val="-8"/>
          <w:w w:val="90"/>
          <w:sz w:val="30"/>
          <w:szCs w:val="30"/>
          <w:u w:val="thick" w:color="FF0000"/>
          <w:lang w:val="en-US" w:eastAsia="zh-CN"/>
        </w:rPr>
        <w:t xml:space="preserve"> </w:t>
      </w:r>
      <w:r>
        <w:rPr>
          <w:rFonts w:ascii="黑体" w:eastAsia="黑体" w:cs="黑体"/>
          <w:spacing w:val="-8"/>
          <w:w w:val="90"/>
          <w:sz w:val="30"/>
          <w:szCs w:val="30"/>
          <w:u w:val="thick" w:color="FF0000"/>
        </w:rPr>
        <w:t xml:space="preserve">          20</w:t>
      </w:r>
      <w:r>
        <w:rPr>
          <w:rFonts w:hint="eastAsia" w:ascii="黑体" w:eastAsia="黑体" w:cs="黑体"/>
          <w:spacing w:val="-8"/>
          <w:w w:val="90"/>
          <w:sz w:val="30"/>
          <w:szCs w:val="30"/>
          <w:u w:val="thick" w:color="FF0000"/>
        </w:rPr>
        <w:t>2</w:t>
      </w:r>
      <w:r>
        <w:rPr>
          <w:rFonts w:hint="eastAsia" w:ascii="黑体" w:eastAsia="黑体" w:cs="黑体"/>
          <w:spacing w:val="-8"/>
          <w:w w:val="90"/>
          <w:sz w:val="30"/>
          <w:szCs w:val="30"/>
          <w:u w:val="thick" w:color="FF0000"/>
          <w:lang w:val="en-US" w:eastAsia="zh-CN"/>
        </w:rPr>
        <w:t>6</w:t>
      </w:r>
      <w:r>
        <w:rPr>
          <w:rFonts w:hint="eastAsia" w:ascii="黑体" w:eastAsia="黑体" w:cs="黑体"/>
          <w:spacing w:val="-8"/>
          <w:w w:val="90"/>
          <w:sz w:val="30"/>
          <w:szCs w:val="30"/>
          <w:u w:val="thick" w:color="FF0000"/>
        </w:rPr>
        <w:t>年</w:t>
      </w:r>
      <w:r>
        <w:rPr>
          <w:rFonts w:hint="eastAsia" w:ascii="黑体" w:eastAsia="黑体" w:cs="黑体"/>
          <w:spacing w:val="-8"/>
          <w:w w:val="90"/>
          <w:sz w:val="30"/>
          <w:szCs w:val="30"/>
          <w:u w:val="thick" w:color="FF0000"/>
          <w:lang w:val="en-US" w:eastAsia="zh-CN"/>
        </w:rPr>
        <w:t>10</w:t>
      </w:r>
      <w:r>
        <w:rPr>
          <w:rFonts w:hint="eastAsia" w:ascii="黑体" w:eastAsia="黑体" w:cs="黑体"/>
          <w:spacing w:val="-8"/>
          <w:w w:val="90"/>
          <w:sz w:val="30"/>
          <w:szCs w:val="30"/>
          <w:u w:val="thick" w:color="FF0000"/>
        </w:rPr>
        <w:t>月</w:t>
      </w:r>
      <w:r>
        <w:rPr>
          <w:rFonts w:hint="eastAsia" w:ascii="黑体" w:eastAsia="黑体" w:cs="黑体"/>
          <w:spacing w:val="-8"/>
          <w:w w:val="90"/>
          <w:sz w:val="30"/>
          <w:szCs w:val="30"/>
          <w:u w:val="thick" w:color="FF0000"/>
          <w:lang w:val="en-US" w:eastAsia="zh-CN"/>
        </w:rPr>
        <w:t>19</w:t>
      </w:r>
      <w:r>
        <w:rPr>
          <w:rFonts w:hint="eastAsia" w:ascii="黑体" w:eastAsia="黑体" w:cs="黑体"/>
          <w:spacing w:val="-8"/>
          <w:w w:val="90"/>
          <w:sz w:val="30"/>
          <w:szCs w:val="30"/>
          <w:u w:val="thick" w:color="FF0000"/>
        </w:rPr>
        <w:t>日编发</w:t>
      </w:r>
    </w:p>
    <w:p w14:paraId="34F688EC">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学校工作</w:t>
      </w:r>
    </w:p>
    <w:p w14:paraId="73CBABC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olor w:val="auto"/>
          <w:sz w:val="32"/>
          <w:szCs w:val="32"/>
          <w:highlight w:val="none"/>
          <w:lang w:val="en-US" w:eastAsia="zh-CN"/>
        </w:rPr>
      </w:pPr>
      <w:r>
        <w:rPr>
          <w:rFonts w:hint="eastAsia" w:ascii="仿宋" w:hAnsi="仿宋" w:eastAsia="仿宋"/>
          <w:sz w:val="32"/>
          <w:szCs w:val="32"/>
          <w:highlight w:val="none"/>
          <w:lang w:val="en-US" w:eastAsia="zh-CN"/>
        </w:rPr>
        <w:t xml:space="preserve">* </w:t>
      </w:r>
      <w:r>
        <w:rPr>
          <w:rFonts w:hint="eastAsia" w:ascii="仿宋" w:hAnsi="仿宋" w:eastAsia="仿宋"/>
          <w:color w:val="auto"/>
          <w:sz w:val="32"/>
          <w:szCs w:val="32"/>
          <w:highlight w:val="none"/>
          <w:lang w:val="en-US" w:eastAsia="zh-CN"/>
        </w:rPr>
        <w:t>10月15日，保定幼儿师范高等专科学校临空经济产业学院及北京高端家政订单班签约活动在涿州校区举行。涿州市委副书记、市长韩震，涿州市政府党组副书记、涿州高新技术产业开发区党工委副书记、管委会常务副主任张春雷，保定市教育局副局长董群，河北省家政行业协会会长马金台，各合作企业负责人及学校领导班子成员出席活动。学校全体中层干部、教师代表及学生代表参加活动。</w:t>
      </w:r>
    </w:p>
    <w:p w14:paraId="613FB3D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olor w:val="auto"/>
          <w:sz w:val="32"/>
          <w:szCs w:val="32"/>
          <w:highlight w:val="none"/>
          <w:lang w:val="en-US" w:eastAsia="zh-CN"/>
        </w:rPr>
      </w:pPr>
      <w:r>
        <w:rPr>
          <w:rFonts w:hint="eastAsia" w:ascii="仿宋" w:hAnsi="仿宋" w:eastAsia="仿宋"/>
          <w:sz w:val="32"/>
          <w:szCs w:val="32"/>
          <w:highlight w:val="none"/>
          <w:lang w:val="en-US" w:eastAsia="zh-CN"/>
        </w:rPr>
        <w:t xml:space="preserve">* </w:t>
      </w:r>
      <w:r>
        <w:rPr>
          <w:rFonts w:hint="eastAsia" w:ascii="仿宋" w:hAnsi="仿宋" w:eastAsia="仿宋"/>
          <w:color w:val="auto"/>
          <w:sz w:val="32"/>
          <w:szCs w:val="32"/>
          <w:highlight w:val="none"/>
          <w:lang w:val="en-US" w:eastAsia="zh-CN"/>
        </w:rPr>
        <w:t>10月14日，我校2026级新生“开学第一课”暨思政课开讲。保定市关工委副主任、市教育系统关工委常务副主任、原定兴幼师校长张东利及保定幼专关工委主任、学校党委书记贾伟斌先后授课。各系部书记、全体辅导员、思政课教师及2026级新生代表现场聆听。活动由党委副书记薛艳格主持。</w:t>
      </w:r>
    </w:p>
    <w:p w14:paraId="5FF5B7F9">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olor w:val="auto"/>
          <w:sz w:val="32"/>
          <w:szCs w:val="32"/>
          <w:highlight w:val="none"/>
          <w:lang w:val="en-US" w:eastAsia="zh-CN"/>
        </w:rPr>
      </w:pPr>
      <w:r>
        <w:rPr>
          <w:rFonts w:hint="eastAsia" w:ascii="仿宋" w:hAnsi="仿宋" w:eastAsia="仿宋"/>
          <w:sz w:val="32"/>
          <w:szCs w:val="32"/>
          <w:highlight w:val="none"/>
          <w:lang w:val="en-US" w:eastAsia="zh-CN"/>
        </w:rPr>
        <w:t xml:space="preserve">* </w:t>
      </w:r>
      <w:r>
        <w:rPr>
          <w:rFonts w:hint="eastAsia" w:ascii="仿宋" w:hAnsi="仿宋" w:eastAsia="仿宋"/>
          <w:color w:val="auto"/>
          <w:sz w:val="32"/>
          <w:szCs w:val="32"/>
          <w:highlight w:val="none"/>
          <w:lang w:val="en-US" w:eastAsia="zh-CN"/>
        </w:rPr>
        <w:t>10月13日，党委委员、副校长杨少亮带队，组织艺术教育系干部及专业教师一行14人，赴保定华中美术馆观摩“盛世书华章 丹青颂祖国——刘光继主题绘画创作展”。</w:t>
      </w:r>
    </w:p>
    <w:p w14:paraId="6298CEE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olor w:val="auto"/>
          <w:sz w:val="32"/>
          <w:szCs w:val="32"/>
          <w:highlight w:val="none"/>
          <w:lang w:val="en-US" w:eastAsia="zh-CN"/>
        </w:rPr>
      </w:pPr>
      <w:r>
        <w:rPr>
          <w:rFonts w:hint="default" w:ascii="仿宋" w:hAnsi="仿宋" w:eastAsia="仿宋" w:cs="仿宋"/>
          <w:b w:val="0"/>
          <w:bCs w:val="0"/>
          <w:color w:val="000000" w:themeColor="text1"/>
          <w:kern w:val="2"/>
          <w:sz w:val="32"/>
          <w:szCs w:val="32"/>
          <w:lang w:val="en-US" w:eastAsia="zh-CN" w:bidi="ar-SA"/>
          <w14:textFill>
            <w14:solidFill>
              <w14:schemeClr w14:val="tx1"/>
            </w14:solidFill>
          </w14:textFill>
        </w:rPr>
        <w:t xml:space="preserve">* </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10</w:t>
      </w:r>
      <w:r>
        <w:rPr>
          <w:rFonts w:hint="default" w:ascii="仿宋" w:hAnsi="仿宋" w:eastAsia="仿宋" w:cs="仿宋"/>
          <w:b w:val="0"/>
          <w:bCs w:val="0"/>
          <w:color w:val="000000" w:themeColor="text1"/>
          <w:kern w:val="2"/>
          <w:sz w:val="32"/>
          <w:szCs w:val="32"/>
          <w:lang w:val="en-US" w:eastAsia="zh-CN" w:bidi="ar-SA"/>
          <w14:textFill>
            <w14:solidFill>
              <w14:schemeClr w14:val="tx1"/>
            </w14:solidFill>
          </w14:textFill>
        </w:rPr>
        <w:t>月</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16</w:t>
      </w:r>
      <w:r>
        <w:rPr>
          <w:rFonts w:hint="default" w:ascii="仿宋" w:hAnsi="仿宋" w:eastAsia="仿宋" w:cs="仿宋"/>
          <w:b w:val="0"/>
          <w:bCs w:val="0"/>
          <w:color w:val="000000" w:themeColor="text1"/>
          <w:kern w:val="2"/>
          <w:sz w:val="32"/>
          <w:szCs w:val="32"/>
          <w:lang w:val="en-US" w:eastAsia="zh-CN" w:bidi="ar-SA"/>
          <w14:textFill>
            <w14:solidFill>
              <w14:schemeClr w14:val="tx1"/>
            </w14:solidFill>
          </w14:textFill>
        </w:rPr>
        <w:t>日</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上</w:t>
      </w:r>
      <w:r>
        <w:rPr>
          <w:rFonts w:hint="default" w:ascii="仿宋" w:hAnsi="仿宋" w:eastAsia="仿宋" w:cs="仿宋"/>
          <w:b w:val="0"/>
          <w:bCs w:val="0"/>
          <w:color w:val="000000" w:themeColor="text1"/>
          <w:kern w:val="2"/>
          <w:sz w:val="32"/>
          <w:szCs w:val="32"/>
          <w:lang w:val="en-US" w:eastAsia="zh-CN" w:bidi="ar-SA"/>
          <w14:textFill>
            <w14:solidFill>
              <w14:schemeClr w14:val="tx1"/>
            </w14:solidFill>
          </w14:textFill>
        </w:rPr>
        <w:t>午，</w:t>
      </w:r>
      <w:r>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t>学校党委理论学习中心组开展第九次集中（扩大）学习，学习习近平总书记在全国卫生与健康大会上的重要讲话、《习近平党建文选》（第一卷）相关学习篇目以及中共中央办公厅 国务院办公厅印发《关于深化现代职业教育体系建设改革的意见》，并就学习内容进行交流研讨。</w:t>
      </w:r>
    </w:p>
    <w:p w14:paraId="599C0318">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32"/>
          <w:szCs w:val="32"/>
          <w:lang w:val="en-US" w:eastAsia="zh-CN"/>
        </w:rPr>
      </w:pPr>
      <w:r>
        <w:rPr>
          <w:rFonts w:hint="eastAsia" w:ascii="楷体_GB2312" w:hAnsi="楷体_GB2312" w:eastAsia="楷体_GB2312" w:cs="楷体_GB2312"/>
          <w:b/>
          <w:bCs/>
          <w:sz w:val="32"/>
          <w:szCs w:val="32"/>
          <w:lang w:val="en-US" w:eastAsia="zh-CN"/>
        </w:rPr>
        <w:t>系部工作</w:t>
      </w:r>
    </w:p>
    <w:p w14:paraId="6E65101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学前教育系</w:t>
      </w:r>
    </w:p>
    <w:p w14:paraId="7FC25DE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 10月16日，本系党总支组织党员代表走访慰问退休老教师。</w:t>
      </w:r>
    </w:p>
    <w:p w14:paraId="528261B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 10月18日，本系团总支组织志愿者前往涿州阅轩新华书店开展重阳阅读活动。</w:t>
      </w:r>
    </w:p>
    <w:p w14:paraId="732610C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宋体"/>
          <w:sz w:val="32"/>
          <w:szCs w:val="32"/>
          <w:highlight w:val="none"/>
          <w:lang w:val="en-US" w:eastAsia="zh-CN"/>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 10月16日至18日，组织各班对教学楼开展大扫除工作。</w:t>
      </w:r>
    </w:p>
    <w:p w14:paraId="1123535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olor w:val="auto"/>
          <w:sz w:val="32"/>
          <w:szCs w:val="32"/>
          <w:highlight w:val="none"/>
          <w:lang w:val="en-US" w:eastAsia="zh-CN"/>
        </w:rPr>
      </w:pPr>
      <w:r>
        <w:rPr>
          <w:rFonts w:hint="default" w:ascii="楷体_GB2312" w:hAnsi="楷体_GB2312" w:eastAsia="楷体_GB2312" w:cs="楷体_GB2312"/>
          <w:b w:val="0"/>
          <w:bCs w:val="0"/>
          <w:color w:val="auto"/>
          <w:sz w:val="32"/>
          <w:szCs w:val="32"/>
          <w:lang w:val="en-US" w:eastAsia="zh-CN"/>
        </w:rPr>
        <w:t>艺术教育系</w:t>
      </w:r>
    </w:p>
    <w:p w14:paraId="1D98622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 10月14日，召开2025级美术教育、书画艺术专业秋季风景写生教学活动动员部署会，系主任姜福李会同专业教师、辅导员，围绕课程学习、安全管理、纪律要求做出相应部署。</w:t>
      </w:r>
    </w:p>
    <w:p w14:paraId="6C2DF5D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highlight w:val="none"/>
          <w:lang w:val="en-US" w:eastAsia="zh-CN"/>
        </w:rPr>
      </w:pPr>
      <w:r>
        <w:rPr>
          <w:rFonts w:hint="default" w:ascii="仿宋" w:hAnsi="仿宋" w:eastAsia="仿宋" w:cs="Times New Roman"/>
          <w:b w:val="0"/>
          <w:bCs w:val="0"/>
          <w:i w:val="0"/>
          <w:iCs w:val="0"/>
          <w:color w:val="auto"/>
          <w:sz w:val="32"/>
          <w:szCs w:val="32"/>
          <w:highlight w:val="none"/>
          <w:vertAlign w:val="baseline"/>
          <w:lang w:val="en-US" w:eastAsia="zh-CN" w:bidi="ar-SA"/>
        </w:rPr>
        <w:t>*</w:t>
      </w:r>
      <w:r>
        <w:rPr>
          <w:rFonts w:hint="eastAsia" w:ascii="仿宋" w:hAnsi="仿宋" w:eastAsia="仿宋" w:cs="Times New Roman"/>
          <w:b w:val="0"/>
          <w:bCs w:val="0"/>
          <w:i w:val="0"/>
          <w:iCs w:val="0"/>
          <w:color w:val="auto"/>
          <w:sz w:val="32"/>
          <w:szCs w:val="32"/>
          <w:highlight w:val="none"/>
          <w:vertAlign w:val="baseline"/>
          <w:lang w:val="en-US" w:eastAsia="zh-CN" w:bidi="ar-SA"/>
        </w:rPr>
        <w:t xml:space="preserve"> 10月14日</w:t>
      </w:r>
      <w:r>
        <w:rPr>
          <w:rFonts w:hint="eastAsia" w:ascii="仿宋" w:hAnsi="仿宋" w:eastAsia="仿宋"/>
          <w:sz w:val="32"/>
          <w:szCs w:val="32"/>
          <w:highlight w:val="none"/>
        </w:rPr>
        <w:t>，</w:t>
      </w:r>
      <w:r>
        <w:rPr>
          <w:rFonts w:hint="eastAsia" w:ascii="仿宋" w:hAnsi="仿宋" w:eastAsia="仿宋"/>
          <w:sz w:val="32"/>
          <w:szCs w:val="32"/>
          <w:highlight w:val="none"/>
          <w:lang w:eastAsia="zh-CN"/>
        </w:rPr>
        <w:t>进</w:t>
      </w:r>
      <w:r>
        <w:rPr>
          <w:rFonts w:hint="eastAsia" w:ascii="仿宋" w:hAnsi="仿宋" w:eastAsia="仿宋"/>
          <w:sz w:val="32"/>
          <w:szCs w:val="32"/>
          <w:highlight w:val="none"/>
          <w:lang w:val="en-US" w:eastAsia="zh-CN"/>
        </w:rPr>
        <w:t>行宿舍卫生安全大检查</w:t>
      </w:r>
      <w:r>
        <w:rPr>
          <w:rFonts w:hint="eastAsia" w:ascii="仿宋" w:hAnsi="仿宋" w:eastAsia="仿宋" w:cs="仿宋"/>
          <w:sz w:val="32"/>
          <w:szCs w:val="32"/>
          <w:highlight w:val="none"/>
          <w:lang w:val="en-US" w:eastAsia="zh-CN"/>
        </w:rPr>
        <w:t>。</w:t>
      </w:r>
    </w:p>
    <w:p w14:paraId="60E49DF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highlight w:val="none"/>
          <w:lang w:val="en-US" w:eastAsia="zh-CN"/>
        </w:rPr>
      </w:pPr>
      <w:r>
        <w:rPr>
          <w:rFonts w:hint="default" w:ascii="仿宋" w:hAnsi="仿宋" w:eastAsia="仿宋" w:cs="Times New Roman"/>
          <w:b w:val="0"/>
          <w:bCs w:val="0"/>
          <w:i w:val="0"/>
          <w:iCs w:val="0"/>
          <w:color w:val="auto"/>
          <w:sz w:val="32"/>
          <w:szCs w:val="32"/>
          <w:highlight w:val="none"/>
          <w:vertAlign w:val="baseline"/>
          <w:lang w:val="en-US" w:eastAsia="zh-CN" w:bidi="ar-SA"/>
        </w:rPr>
        <w:t>*</w:t>
      </w:r>
      <w:r>
        <w:rPr>
          <w:rFonts w:hint="eastAsia" w:ascii="仿宋" w:hAnsi="仿宋" w:eastAsia="仿宋" w:cs="Times New Roman"/>
          <w:b w:val="0"/>
          <w:bCs w:val="0"/>
          <w:i w:val="0"/>
          <w:iCs w:val="0"/>
          <w:color w:val="auto"/>
          <w:sz w:val="32"/>
          <w:szCs w:val="32"/>
          <w:highlight w:val="none"/>
          <w:vertAlign w:val="baseline"/>
          <w:lang w:val="en-US" w:eastAsia="zh-CN" w:bidi="ar-SA"/>
        </w:rPr>
        <w:t xml:space="preserve"> 10月15日</w:t>
      </w:r>
      <w:r>
        <w:rPr>
          <w:rFonts w:hint="eastAsia" w:ascii="仿宋" w:hAnsi="仿宋" w:eastAsia="仿宋"/>
          <w:sz w:val="32"/>
          <w:szCs w:val="32"/>
          <w:highlight w:val="none"/>
          <w:lang w:eastAsia="zh-CN"/>
        </w:rPr>
        <w:t>，</w:t>
      </w:r>
      <w:r>
        <w:rPr>
          <w:rFonts w:hint="default" w:ascii="仿宋" w:hAnsi="仿宋" w:eastAsia="仿宋"/>
          <w:color w:val="auto"/>
          <w:sz w:val="32"/>
          <w:szCs w:val="32"/>
          <w:highlight w:val="none"/>
          <w:lang w:val="en-US" w:eastAsia="zh-CN"/>
        </w:rPr>
        <w:t>召开系党政联席会议，</w:t>
      </w:r>
      <w:r>
        <w:rPr>
          <w:rFonts w:hint="eastAsia" w:ascii="仿宋" w:hAnsi="仿宋" w:eastAsia="仿宋"/>
          <w:color w:val="auto"/>
          <w:sz w:val="32"/>
          <w:szCs w:val="32"/>
          <w:highlight w:val="none"/>
          <w:lang w:val="en-US" w:eastAsia="zh-CN"/>
        </w:rPr>
        <w:t>研究部署写生、志愿服务活动、订单班等工作。</w:t>
      </w:r>
    </w:p>
    <w:p w14:paraId="07832E6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sz w:val="32"/>
          <w:szCs w:val="32"/>
          <w:highlight w:val="none"/>
          <w:lang w:val="en-US" w:eastAsia="zh-CN"/>
        </w:rPr>
      </w:pPr>
      <w:r>
        <w:rPr>
          <w:rFonts w:hint="default" w:ascii="仿宋" w:hAnsi="仿宋" w:eastAsia="仿宋" w:cs="Times New Roman"/>
          <w:b w:val="0"/>
          <w:bCs w:val="0"/>
          <w:i w:val="0"/>
          <w:iCs w:val="0"/>
          <w:color w:val="auto"/>
          <w:sz w:val="32"/>
          <w:szCs w:val="32"/>
          <w:highlight w:val="none"/>
          <w:vertAlign w:val="baseline"/>
          <w:lang w:val="en-US" w:eastAsia="zh-CN" w:bidi="ar-SA"/>
        </w:rPr>
        <w:t>*</w:t>
      </w:r>
      <w:r>
        <w:rPr>
          <w:rFonts w:hint="eastAsia" w:ascii="仿宋" w:hAnsi="仿宋" w:eastAsia="仿宋" w:cs="Times New Roman"/>
          <w:b w:val="0"/>
          <w:bCs w:val="0"/>
          <w:i w:val="0"/>
          <w:iCs w:val="0"/>
          <w:color w:val="auto"/>
          <w:sz w:val="32"/>
          <w:szCs w:val="32"/>
          <w:highlight w:val="none"/>
          <w:vertAlign w:val="baseline"/>
          <w:lang w:val="en-US" w:eastAsia="zh-CN" w:bidi="ar-SA"/>
        </w:rPr>
        <w:t xml:space="preserve"> 10月15日</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系团总支组织22人赴涞水县南庄村开展“挥洒青春笔墨，装点南庄家园，赋能乡村振兴”墙绘志愿服务活动，郭华、刘艳梅、张如静3位专业教师进行全程指导。</w:t>
      </w:r>
    </w:p>
    <w:p w14:paraId="218333D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宋体"/>
          <w:sz w:val="32"/>
          <w:szCs w:val="32"/>
          <w:highlight w:val="none"/>
          <w:lang w:val="en-US" w:eastAsia="zh-CN"/>
        </w:rPr>
      </w:pPr>
      <w:r>
        <w:rPr>
          <w:rFonts w:hint="default" w:ascii="仿宋" w:hAnsi="仿宋" w:eastAsia="仿宋" w:cs="Times New Roman"/>
          <w:b w:val="0"/>
          <w:bCs w:val="0"/>
          <w:i w:val="0"/>
          <w:iCs w:val="0"/>
          <w:color w:val="auto"/>
          <w:sz w:val="32"/>
          <w:szCs w:val="32"/>
          <w:highlight w:val="none"/>
          <w:vertAlign w:val="baseline"/>
          <w:lang w:val="en-US" w:eastAsia="zh-CN" w:bidi="ar-SA"/>
        </w:rPr>
        <w:t>*</w:t>
      </w:r>
      <w:r>
        <w:rPr>
          <w:rFonts w:hint="eastAsia" w:ascii="仿宋" w:hAnsi="仿宋" w:eastAsia="仿宋" w:cs="Times New Roman"/>
          <w:b w:val="0"/>
          <w:bCs w:val="0"/>
          <w:i w:val="0"/>
          <w:iCs w:val="0"/>
          <w:color w:val="auto"/>
          <w:sz w:val="32"/>
          <w:szCs w:val="32"/>
          <w:highlight w:val="none"/>
          <w:vertAlign w:val="baseline"/>
          <w:lang w:val="en-US" w:eastAsia="zh-CN" w:bidi="ar-SA"/>
        </w:rPr>
        <w:t xml:space="preserve"> 10月15日</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系青协组织志愿者赴涞水县南庄村开展“九九重阳寄深情，艺韵暖心进南庄”重阳节敬老慰问演出活动。</w:t>
      </w:r>
    </w:p>
    <w:p w14:paraId="1F98180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人工智能与信息工程系</w:t>
      </w:r>
    </w:p>
    <w:p w14:paraId="117BC81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 xml:space="preserve">* </w:t>
      </w:r>
      <w:r>
        <w:rPr>
          <w:rFonts w:hint="default" w:ascii="仿宋" w:hAnsi="仿宋" w:eastAsia="仿宋" w:cs="宋体"/>
          <w:sz w:val="32"/>
          <w:szCs w:val="32"/>
          <w:highlight w:val="none"/>
          <w:lang w:val="en-US" w:eastAsia="zh-CN"/>
        </w:rPr>
        <w:t>10月16日，召开评估工作推进会，会议围绕学校评估冲刺阶段各项工作进行再动员、再部署、再强调。</w:t>
      </w:r>
    </w:p>
    <w:p w14:paraId="0785941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补发：</w:t>
      </w:r>
    </w:p>
    <w:p w14:paraId="376EDD1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宋体"/>
          <w:sz w:val="32"/>
          <w:szCs w:val="32"/>
          <w:highlight w:val="none"/>
          <w:lang w:val="en-US" w:eastAsia="zh-CN"/>
        </w:rPr>
      </w:pPr>
      <w:r>
        <w:rPr>
          <w:rFonts w:hint="eastAsia" w:ascii="仿宋" w:hAnsi="仿宋" w:eastAsia="仿宋" w:cs="仿宋"/>
          <w:color w:val="auto"/>
          <w:sz w:val="32"/>
          <w:szCs w:val="32"/>
          <w:lang w:val="en-US" w:eastAsia="zh-CN"/>
        </w:rPr>
        <w:t xml:space="preserve">* </w:t>
      </w:r>
      <w:r>
        <w:rPr>
          <w:rFonts w:hint="eastAsia" w:ascii="仿宋" w:hAnsi="仿宋" w:eastAsia="仿宋" w:cs="Times New Roman"/>
          <w:b w:val="0"/>
          <w:bCs w:val="0"/>
          <w:i w:val="0"/>
          <w:iCs w:val="0"/>
          <w:color w:val="auto"/>
          <w:sz w:val="32"/>
          <w:szCs w:val="32"/>
          <w:highlight w:val="none"/>
          <w:vertAlign w:val="baseline"/>
          <w:lang w:val="en-US" w:eastAsia="zh-CN" w:bidi="ar-SA"/>
        </w:rPr>
        <w:t>10月9日，召开系部例会</w:t>
      </w:r>
      <w:r>
        <w:rPr>
          <w:rFonts w:hint="default" w:ascii="仿宋" w:hAnsi="仿宋" w:eastAsia="仿宋" w:cs="Times New Roman"/>
          <w:b w:val="0"/>
          <w:bCs w:val="0"/>
          <w:i w:val="0"/>
          <w:iCs w:val="0"/>
          <w:color w:val="auto"/>
          <w:sz w:val="32"/>
          <w:szCs w:val="32"/>
          <w:highlight w:val="none"/>
          <w:vertAlign w:val="baseline"/>
          <w:lang w:val="en-US" w:eastAsia="zh-CN" w:bidi="ar-SA"/>
        </w:rPr>
        <w:t>，对阶段性工作进行了总结，并对下一阶段工作作出部署，同时重点强调了评估工作相关事项。</w:t>
      </w:r>
    </w:p>
    <w:p w14:paraId="24469ABF">
      <w:pPr>
        <w:keepNext w:val="0"/>
        <w:keepLines w:val="0"/>
        <w:pageBreakBefore w:val="0"/>
        <w:widowControl/>
        <w:kinsoku/>
        <w:wordWrap/>
        <w:overflowPunct/>
        <w:topLinePunct w:val="0"/>
        <w:autoSpaceDE/>
        <w:autoSpaceDN/>
        <w:bidi w:val="0"/>
        <w:adjustRightInd/>
        <w:snapToGrid/>
        <w:spacing w:line="560" w:lineRule="exact"/>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处室工作</w:t>
      </w:r>
    </w:p>
    <w:p w14:paraId="001EE29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教务处</w:t>
      </w:r>
    </w:p>
    <w:p w14:paraId="15381B7B">
      <w:pPr>
        <w:rPr>
          <w:rFonts w:hint="eastAsia" w:ascii="仿宋" w:hAnsi="仿宋" w:eastAsia="仿宋" w:cs="仿宋"/>
          <w:sz w:val="32"/>
          <w:szCs w:val="32"/>
          <w:lang w:val="en-US" w:eastAsia="zh-CN"/>
        </w:rPr>
      </w:pPr>
      <w:r>
        <w:rPr>
          <w:rFonts w:hint="eastAsia" w:ascii="仿宋" w:hAnsi="仿宋" w:eastAsia="仿宋" w:cs="宋体"/>
          <w:sz w:val="32"/>
          <w:szCs w:val="32"/>
          <w:highlight w:val="none"/>
          <w:lang w:val="en-US" w:eastAsia="zh-CN"/>
        </w:rPr>
        <w:t xml:space="preserve">* </w:t>
      </w:r>
      <w:r>
        <w:rPr>
          <w:rFonts w:hint="eastAsia" w:ascii="仿宋" w:hAnsi="仿宋" w:eastAsia="仿宋" w:cs="仿宋"/>
          <w:sz w:val="32"/>
          <w:szCs w:val="32"/>
          <w:lang w:val="en-US" w:eastAsia="zh-CN"/>
        </w:rPr>
        <w:t>10月14日，</w:t>
      </w:r>
      <w:r>
        <w:rPr>
          <w:rFonts w:hint="default" w:ascii="仿宋" w:hAnsi="仿宋" w:eastAsia="仿宋" w:cs="仿宋"/>
          <w:sz w:val="32"/>
          <w:szCs w:val="32"/>
          <w:lang w:val="en-US" w:eastAsia="zh-CN"/>
        </w:rPr>
        <w:t>组织召开例行工作会议，教务处处长</w:t>
      </w:r>
      <w:r>
        <w:rPr>
          <w:rFonts w:hint="eastAsia" w:ascii="仿宋" w:hAnsi="仿宋" w:eastAsia="仿宋" w:cs="仿宋"/>
          <w:sz w:val="32"/>
          <w:szCs w:val="32"/>
          <w:lang w:val="en-US" w:eastAsia="zh-CN"/>
        </w:rPr>
        <w:t>王彩霞</w:t>
      </w:r>
      <w:r>
        <w:rPr>
          <w:rFonts w:hint="default" w:ascii="仿宋" w:hAnsi="仿宋" w:eastAsia="仿宋" w:cs="仿宋"/>
          <w:sz w:val="32"/>
          <w:szCs w:val="32"/>
          <w:lang w:val="en-US" w:eastAsia="zh-CN"/>
        </w:rPr>
        <w:t>主持，全体处室人员参加。</w:t>
      </w:r>
      <w:r>
        <w:rPr>
          <w:rFonts w:hint="eastAsia" w:ascii="仿宋" w:hAnsi="仿宋" w:eastAsia="仿宋" w:cs="仿宋"/>
          <w:color w:val="000000" w:themeColor="text1"/>
          <w:sz w:val="32"/>
          <w:szCs w:val="32"/>
          <w:lang w:val="en-US" w:eastAsia="zh-CN"/>
          <w14:textFill>
            <w14:solidFill>
              <w14:schemeClr w14:val="tx1"/>
            </w14:solidFill>
          </w14:textFill>
        </w:rPr>
        <w:t>会议安排部署了</w:t>
      </w:r>
      <w:r>
        <w:rPr>
          <w:rFonts w:hint="eastAsia" w:ascii="仿宋" w:hAnsi="仿宋" w:eastAsia="仿宋" w:cs="仿宋"/>
          <w:sz w:val="32"/>
          <w:szCs w:val="32"/>
          <w:lang w:val="en-US" w:eastAsia="zh-CN"/>
        </w:rPr>
        <w:t>近期</w:t>
      </w:r>
      <w:r>
        <w:rPr>
          <w:rFonts w:hint="default" w:ascii="仿宋" w:hAnsi="仿宋" w:eastAsia="仿宋" w:cs="仿宋"/>
          <w:sz w:val="32"/>
          <w:szCs w:val="32"/>
          <w:lang w:val="en-US" w:eastAsia="zh-CN"/>
        </w:rPr>
        <w:t>重点工作。</w:t>
      </w:r>
    </w:p>
    <w:p w14:paraId="06F80C82">
      <w:pPr>
        <w:rPr>
          <w:rFonts w:hint="default" w:ascii="仿宋" w:hAnsi="仿宋" w:eastAsia="仿宋" w:cs="宋体"/>
          <w:sz w:val="32"/>
          <w:szCs w:val="32"/>
          <w:highlight w:val="none"/>
          <w:lang w:val="en-US" w:eastAsia="zh-CN"/>
        </w:rPr>
      </w:pPr>
      <w:r>
        <w:rPr>
          <w:rFonts w:hint="eastAsia" w:ascii="仿宋" w:hAnsi="仿宋" w:eastAsia="仿宋" w:cs="仿宋"/>
          <w:sz w:val="32"/>
          <w:szCs w:val="32"/>
          <w:lang w:val="en-US" w:eastAsia="zh-CN"/>
        </w:rPr>
        <w:t>* 10月14日，完成阳光高考平台艺术交互系统 2027 年艺术类招生各专业信息的上报工作。</w:t>
      </w:r>
    </w:p>
    <w:p w14:paraId="2A3D024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学生处</w:t>
      </w:r>
    </w:p>
    <w:p w14:paraId="6A260F82">
      <w:pPr>
        <w:keepNext w:val="0"/>
        <w:keepLines w:val="0"/>
        <w:pageBreakBefore w:val="0"/>
        <w:widowControl/>
        <w:kinsoku/>
        <w:wordWrap/>
        <w:overflowPunct/>
        <w:topLinePunct w:val="0"/>
        <w:autoSpaceDE/>
        <w:autoSpaceDN/>
        <w:bidi w:val="0"/>
        <w:adjustRightInd/>
        <w:snapToGrid/>
        <w:textAlignment w:val="auto"/>
        <w:rPr>
          <w:rFonts w:hint="eastAsia" w:ascii="仿宋" w:hAnsi="仿宋" w:eastAsia="仿宋" w:cs="仿宋"/>
          <w:kern w:val="0"/>
          <w:sz w:val="32"/>
          <w:szCs w:val="32"/>
          <w:lang w:val="en-US" w:eastAsia="zh-CN"/>
        </w:rPr>
      </w:pPr>
      <w:r>
        <w:rPr>
          <w:rFonts w:hint="eastAsia" w:ascii="仿宋" w:hAnsi="仿宋" w:eastAsia="仿宋" w:cs="仿宋"/>
          <w:color w:val="auto"/>
          <w:sz w:val="32"/>
          <w:szCs w:val="32"/>
          <w:lang w:val="en-US" w:eastAsia="zh-CN"/>
        </w:rPr>
        <w:t xml:space="preserve">* </w:t>
      </w:r>
      <w:r>
        <w:rPr>
          <w:rFonts w:hint="eastAsia" w:ascii="仿宋" w:hAnsi="仿宋" w:eastAsia="仿宋" w:cs="仿宋"/>
          <w:kern w:val="0"/>
          <w:sz w:val="32"/>
          <w:szCs w:val="32"/>
          <w:lang w:val="en-US" w:eastAsia="zh-CN"/>
        </w:rPr>
        <w:t>10月12至16日，一站式学生自律委员会完成副主任、部长及干事选拔，新一届入选成员现已进入试用期。</w:t>
      </w:r>
    </w:p>
    <w:p w14:paraId="0AF0D65B">
      <w:pPr>
        <w:keepNext w:val="0"/>
        <w:keepLines w:val="0"/>
        <w:pageBreakBefore w:val="0"/>
        <w:widowControl/>
        <w:kinsoku/>
        <w:wordWrap/>
        <w:overflowPunct/>
        <w:topLinePunct w:val="0"/>
        <w:autoSpaceDE/>
        <w:autoSpaceDN/>
        <w:bidi w:val="0"/>
        <w:adjustRightInd/>
        <w:snapToGrid/>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10月13日，2025-2026学年国家奖学金、国家励志奖学金，2026-2027学年国家助学金进入校级公示阶段。</w:t>
      </w:r>
    </w:p>
    <w:p w14:paraId="26451683">
      <w:pPr>
        <w:keepNext w:val="0"/>
        <w:keepLines w:val="0"/>
        <w:pageBreakBefore w:val="0"/>
        <w:widowControl/>
        <w:kinsoku/>
        <w:wordWrap/>
        <w:overflowPunct/>
        <w:topLinePunct w:val="0"/>
        <w:autoSpaceDE/>
        <w:autoSpaceDN/>
        <w:bidi w:val="0"/>
        <w:adjustRightInd/>
        <w:snapToGrid/>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10月14日，组织开展宿舍安全卫生检查，并就相关安全事项作出提示。 </w:t>
      </w:r>
    </w:p>
    <w:p w14:paraId="57C335A5">
      <w:pPr>
        <w:keepNext w:val="0"/>
        <w:keepLines w:val="0"/>
        <w:pageBreakBefore w:val="0"/>
        <w:widowControl/>
        <w:kinsoku/>
        <w:wordWrap/>
        <w:overflowPunct/>
        <w:topLinePunct w:val="0"/>
        <w:autoSpaceDE/>
        <w:autoSpaceDN/>
        <w:bidi w:val="0"/>
        <w:adjustRightInd/>
        <w:snapToGrid/>
        <w:textAlignment w:val="auto"/>
        <w:rPr>
          <w:rFonts w:hint="default" w:ascii="仿宋" w:hAnsi="仿宋" w:eastAsia="仿宋" w:cs="仿宋"/>
          <w:color w:val="auto"/>
          <w:sz w:val="32"/>
          <w:szCs w:val="32"/>
          <w:lang w:val="en-US" w:eastAsia="zh-CN"/>
        </w:rPr>
      </w:pPr>
      <w:r>
        <w:rPr>
          <w:rFonts w:hint="eastAsia" w:ascii="仿宋" w:hAnsi="仿宋" w:eastAsia="仿宋" w:cs="仿宋"/>
          <w:kern w:val="0"/>
          <w:sz w:val="32"/>
          <w:szCs w:val="32"/>
          <w:lang w:val="en-US" w:eastAsia="zh-CN"/>
        </w:rPr>
        <w:t>* 10月14日，组织开展新生军训阶段性会操。</w:t>
      </w:r>
    </w:p>
    <w:p w14:paraId="0119D67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组织宣传部</w:t>
      </w:r>
    </w:p>
    <w:p w14:paraId="5AF2639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auto"/>
          <w:sz w:val="32"/>
          <w:szCs w:val="32"/>
          <w:lang w:val="en-US" w:eastAsia="zh-CN"/>
        </w:rPr>
        <w:t xml:space="preserve">* </w:t>
      </w:r>
      <w:r>
        <w:rPr>
          <w:rFonts w:hint="default" w:ascii="仿宋" w:hAnsi="仿宋" w:eastAsia="仿宋" w:cs="仿宋"/>
          <w:b w:val="0"/>
          <w:bCs w:val="0"/>
          <w:color w:val="000000" w:themeColor="text1"/>
          <w:kern w:val="2"/>
          <w:sz w:val="32"/>
          <w:szCs w:val="32"/>
          <w:lang w:val="en-US" w:eastAsia="zh-CN" w:bidi="zh-CN"/>
          <w14:textFill>
            <w14:solidFill>
              <w14:schemeClr w14:val="tx1"/>
            </w14:solidFill>
          </w14:textFill>
        </w:rPr>
        <w:t>1</w:t>
      </w:r>
      <w:r>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t>0月12日至15日，学校驻涞水县九龙镇南庄村工作队联合校团委、艺术教育系赴南庄村集中开展</w:t>
      </w:r>
      <w:r>
        <w:rPr>
          <w:rFonts w:hint="default" w:ascii="仿宋" w:hAnsi="仿宋" w:eastAsia="仿宋" w:cs="仿宋"/>
          <w:b w:val="0"/>
          <w:bCs w:val="0"/>
          <w:color w:val="000000" w:themeColor="text1"/>
          <w:kern w:val="2"/>
          <w:sz w:val="32"/>
          <w:szCs w:val="32"/>
          <w:lang w:val="en-US" w:eastAsia="zh-CN" w:bidi="zh-CN"/>
          <w14:textFill>
            <w14:solidFill>
              <w14:schemeClr w14:val="tx1"/>
            </w14:solidFill>
          </w14:textFill>
        </w:rPr>
        <w:t>文化惠民、重阳敬老系列活动，以高校专业所长助力乡村文化振兴。</w:t>
      </w:r>
    </w:p>
    <w:p w14:paraId="07190BF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bCs w:val="0"/>
          <w:color w:val="000000" w:themeColor="text1"/>
          <w:kern w:val="2"/>
          <w:sz w:val="32"/>
          <w:szCs w:val="32"/>
          <w:lang w:val="en-US" w:eastAsia="zh-CN" w:bidi="zh-CN"/>
          <w14:textFill>
            <w14:solidFill>
              <w14:schemeClr w14:val="tx1"/>
            </w14:solidFill>
          </w14:textFill>
        </w:rPr>
      </w:pPr>
      <w:r>
        <w:rPr>
          <w:rFonts w:hint="default" w:ascii="仿宋" w:hAnsi="仿宋" w:eastAsia="仿宋" w:cs="仿宋"/>
          <w:b w:val="0"/>
          <w:bCs w:val="0"/>
          <w:color w:val="000000" w:themeColor="text1"/>
          <w:kern w:val="2"/>
          <w:sz w:val="32"/>
          <w:szCs w:val="32"/>
          <w:lang w:val="en-US" w:eastAsia="zh-CN" w:bidi="zh-CN"/>
          <w14:textFill>
            <w14:solidFill>
              <w14:schemeClr w14:val="tx1"/>
            </w14:solidFill>
          </w14:textFill>
        </w:rPr>
        <w:t xml:space="preserve">* </w:t>
      </w:r>
      <w:r>
        <w:rPr>
          <w:rFonts w:hint="default" w:ascii="仿宋" w:hAnsi="仿宋" w:eastAsia="仿宋" w:cs="仿宋"/>
          <w:b w:val="0"/>
          <w:bCs w:val="0"/>
          <w:color w:val="000000" w:themeColor="text1"/>
          <w:kern w:val="2"/>
          <w:sz w:val="32"/>
          <w:szCs w:val="32"/>
          <w:lang w:val="en-US" w:eastAsia="zh-CN" w:bidi="ar-SA"/>
          <w14:textFill>
            <w14:solidFill>
              <w14:schemeClr w14:val="tx1"/>
            </w14:solidFill>
          </w14:textFill>
        </w:rPr>
        <w:t>10月16日，党委会审批通过了左晋等7名师生为中共预备党员，审批通过了王茜等8名教师为中共正式党员。</w:t>
      </w:r>
    </w:p>
    <w:p w14:paraId="778FF71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r>
        <w:rPr>
          <w:rFonts w:hint="default" w:ascii="仿宋" w:hAnsi="仿宋" w:eastAsia="仿宋" w:cs="仿宋"/>
          <w:b w:val="0"/>
          <w:bCs w:val="0"/>
          <w:color w:val="000000" w:themeColor="text1"/>
          <w:kern w:val="2"/>
          <w:sz w:val="32"/>
          <w:szCs w:val="32"/>
          <w:lang w:val="en-US" w:eastAsia="zh-CN" w:bidi="zh-CN"/>
          <w14:textFill>
            <w14:solidFill>
              <w14:schemeClr w14:val="tx1"/>
            </w14:solidFill>
          </w14:textFill>
        </w:rPr>
        <w:t>* 10月16日，党委会审批通过了党费使用有关事宜</w:t>
      </w:r>
      <w:r>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t>。</w:t>
      </w:r>
    </w:p>
    <w:p w14:paraId="10D2AF1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5E0557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4EA5388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21D78E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5F956E6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326D491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6B3B9B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16B1DB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58D52E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69D71D6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4C84F3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2E14052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6E9D76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61DFB9D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13E2E12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739FD9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06EA6AE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bookmarkStart w:id="0" w:name="_GoBack"/>
      <w:bookmarkEnd w:id="0"/>
    </w:p>
    <w:p w14:paraId="27B9950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p w14:paraId="19F5AE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kern w:val="2"/>
          <w:sz w:val="32"/>
          <w:szCs w:val="32"/>
          <w:lang w:val="en-US" w:eastAsia="zh-CN" w:bidi="zh-CN"/>
          <w14:textFill>
            <w14:solidFill>
              <w14:schemeClr w14:val="tx1"/>
            </w14:solidFill>
          </w14:textFill>
        </w:rPr>
      </w:pPr>
    </w:p>
    <w:tbl>
      <w:tblPr>
        <w:tblStyle w:val="16"/>
        <w:tblpPr w:leftFromText="180" w:rightFromText="180" w:vertAnchor="text" w:horzAnchor="margin" w:tblpXSpec="left" w:tblpY="371"/>
        <w:tblW w:w="9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3"/>
      </w:tblGrid>
      <w:tr w14:paraId="0D7C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9123" w:type="dxa"/>
            <w:tcBorders>
              <w:left w:val="nil"/>
              <w:right w:val="nil"/>
            </w:tcBorders>
            <w:vAlign w:val="center"/>
          </w:tcPr>
          <w:p w14:paraId="180E5C6D">
            <w:pPr>
              <w:widowControl w:val="0"/>
              <w:shd w:val="clear" w:color="auto" w:fill="auto"/>
              <w:overflowPunct w:val="0"/>
              <w:spacing w:line="360" w:lineRule="exact"/>
              <w:jc w:val="both"/>
              <w:rPr>
                <w:kern w:val="2"/>
                <w:sz w:val="28"/>
                <w:szCs w:val="28"/>
              </w:rPr>
            </w:pPr>
            <w:r>
              <w:rPr>
                <w:rFonts w:hint="eastAsia"/>
                <w:kern w:val="2"/>
                <w:sz w:val="28"/>
                <w:szCs w:val="28"/>
              </w:rPr>
              <w:t>报送：校级领导</w:t>
            </w:r>
          </w:p>
          <w:p w14:paraId="3F1DDCB6">
            <w:pPr>
              <w:widowControl w:val="0"/>
              <w:shd w:val="clear" w:color="auto" w:fill="auto"/>
              <w:overflowPunct w:val="0"/>
              <w:spacing w:line="360" w:lineRule="exact"/>
              <w:jc w:val="both"/>
              <w:rPr>
                <w:kern w:val="2"/>
                <w:sz w:val="28"/>
                <w:szCs w:val="28"/>
              </w:rPr>
            </w:pPr>
            <w:r>
              <w:rPr>
                <w:rFonts w:hint="eastAsia"/>
                <w:kern w:val="2"/>
                <w:sz w:val="28"/>
                <w:szCs w:val="28"/>
              </w:rPr>
              <w:t>发至：党（团）组织、各处室、系（部）、教研室</w:t>
            </w:r>
          </w:p>
        </w:tc>
      </w:tr>
    </w:tbl>
    <w:p w14:paraId="5B1E8446">
      <w:pPr>
        <w:spacing w:line="360" w:lineRule="exact"/>
        <w:rPr>
          <w:rFonts w:ascii="仿宋" w:hAnsi="仿宋" w:eastAsia="仿宋"/>
          <w:sz w:val="32"/>
          <w:szCs w:val="32"/>
        </w:rPr>
      </w:pPr>
    </w:p>
    <w:p w14:paraId="2FC9B9F8">
      <w:pPr>
        <w:spacing w:line="360" w:lineRule="exact"/>
        <w:rPr>
          <w:rFonts w:ascii="仿宋" w:hAnsi="仿宋" w:eastAsia="仿宋"/>
          <w:sz w:val="32"/>
          <w:szCs w:val="32"/>
        </w:rPr>
      </w:pPr>
    </w:p>
    <w:sectPr>
      <w:footerReference r:id="rId5" w:type="default"/>
      <w:pgSz w:w="11906" w:h="16838"/>
      <w:pgMar w:top="1701" w:right="1417" w:bottom="1134" w:left="1474" w:header="709" w:footer="709" w:gutter="0"/>
      <w:cols w:space="708"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D7E272-F29F-442A-A15B-EB540EA079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E98A00A2-C8D1-4A43-A78D-86D5594A68A2}"/>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方正大标宋简体">
    <w:altName w:val="微软雅黑"/>
    <w:panose1 w:val="00000000000000000000"/>
    <w:charset w:val="86"/>
    <w:family w:val="auto"/>
    <w:pitch w:val="default"/>
    <w:sig w:usb0="00000000" w:usb1="00000000" w:usb2="00000010" w:usb3="00000000" w:csb0="00040000" w:csb1="00000000"/>
    <w:embedRegular r:id="rId3" w:fontKey="{4DB833B4-D863-4401-A1AC-29EE5EBB6660}"/>
  </w:font>
  <w:font w:name="楷体_GB2312">
    <w:altName w:val="楷体"/>
    <w:panose1 w:val="02010609030001010101"/>
    <w:charset w:val="86"/>
    <w:family w:val="auto"/>
    <w:pitch w:val="default"/>
    <w:sig w:usb0="00000000" w:usb1="00000000" w:usb2="00000000" w:usb3="00000000" w:csb0="00040000" w:csb1="00000000"/>
    <w:embedRegular r:id="rId4" w:fontKey="{9E7A8EF2-95F2-47B6-817F-531F842E220D}"/>
  </w:font>
  <w:font w:name="楷体">
    <w:panose1 w:val="02010609060101010101"/>
    <w:charset w:val="86"/>
    <w:family w:val="auto"/>
    <w:pitch w:val="default"/>
    <w:sig w:usb0="800002BF" w:usb1="38CF7CFA" w:usb2="00000016" w:usb3="00000000" w:csb0="00040001" w:csb1="00000000"/>
  </w:font>
  <w:font w:name="KSOF615CD7A2">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4B798">
    <w:pPr>
      <w:pStyle w:val="12"/>
      <w:jc w:val="center"/>
    </w:pPr>
    <w:r>
      <mc:AlternateContent>
        <mc:Choice Requires="wps">
          <w:drawing>
            <wp:anchor distT="0" distB="0" distL="0" distR="0" simplePos="0" relativeHeight="251659264" behindDoc="0" locked="0" layoutInCell="1" allowOverlap="1">
              <wp:simplePos x="0" y="0"/>
              <wp:positionH relativeFrom="margin">
                <wp:posOffset>2830830</wp:posOffset>
              </wp:positionH>
              <wp:positionV relativeFrom="paragraph">
                <wp:posOffset>203835</wp:posOffset>
              </wp:positionV>
              <wp:extent cx="62865" cy="355600"/>
              <wp:effectExtent l="0" t="0" r="0" b="0"/>
              <wp:wrapNone/>
              <wp:docPr id="4097" name="文本框 1025"/>
              <wp:cNvGraphicFramePr/>
              <a:graphic xmlns:a="http://schemas.openxmlformats.org/drawingml/2006/main">
                <a:graphicData uri="http://schemas.microsoft.com/office/word/2010/wordprocessingShape">
                  <wps:wsp>
                    <wps:cNvSpPr/>
                    <wps:spPr>
                      <a:xfrm>
                        <a:off x="0" y="0"/>
                        <a:ext cx="62864" cy="355600"/>
                      </a:xfrm>
                      <a:prstGeom prst="rect">
                        <a:avLst/>
                      </a:prstGeom>
                      <a:ln>
                        <a:noFill/>
                      </a:ln>
                    </wps:spPr>
                    <wps:txbx>
                      <w:txbxContent>
                        <w:p w14:paraId="591A2721">
                          <w:pPr>
                            <w:pStyle w:val="12"/>
                            <w:jc w:val="center"/>
                          </w:pPr>
                          <w:r>
                            <w:rPr>
                              <w:lang w:val="zh-CN"/>
                            </w:rPr>
                            <w:fldChar w:fldCharType="begin"/>
                          </w:r>
                          <w:r>
                            <w:rPr>
                              <w:lang w:val="zh-CN"/>
                            </w:rPr>
                            <w:instrText xml:space="preserve"> PAGE   \* MERGEFORMAT </w:instrText>
                          </w:r>
                          <w:r>
                            <w:rPr>
                              <w:lang w:val="zh-CN"/>
                            </w:rPr>
                            <w:fldChar w:fldCharType="separate"/>
                          </w:r>
                          <w:r>
                            <w:rPr>
                              <w:lang w:val="zh-CN"/>
                            </w:rPr>
                            <w:t>1</w:t>
                          </w:r>
                          <w:r>
                            <w:rPr>
                              <w:lang w:val="zh-CN"/>
                            </w:rPr>
                            <w:fldChar w:fldCharType="end"/>
                          </w:r>
                        </w:p>
                      </w:txbxContent>
                    </wps:txbx>
                    <wps:bodyPr wrap="none" lIns="0" tIns="0" rIns="0" bIns="0" upright="1">
                      <a:spAutoFit/>
                    </wps:bodyPr>
                  </wps:wsp>
                </a:graphicData>
              </a:graphic>
            </wp:anchor>
          </w:drawing>
        </mc:Choice>
        <mc:Fallback>
          <w:pict>
            <v:rect id="文本框 1025" o:spid="_x0000_s1026" o:spt="1" style="position:absolute;left:0pt;margin-left:222.9pt;margin-top:16.05pt;height:28pt;width:4.95pt;mso-position-horizontal-relative:margin;mso-wrap-style:none;z-index:251659264;mso-width-relative:page;mso-height-relative:page;" filled="f" stroked="f" coordsize="21600,21600" o:gfxdata="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VVCtj1wAAAAkBAAAPAAAAAAAAAAEAIAAAACIAAABkcnMv&#10;ZG93bnJldi54bWxQSwECFAAUAAAACACHTuJA/KnUOcsBAACHAwAADgAAAAAAAAABACAAAAAmAQAA&#10;ZHJzL2Uyb0RvYy54bWxQSwUGAAAAAAYABgBZAQAAYwUAAAAA&#10;">
              <v:fill on="f" focussize="0,0"/>
              <v:stroke on="f"/>
              <v:imagedata o:title=""/>
              <o:lock v:ext="edit" aspectratio="f"/>
              <v:textbox inset="0mm,0mm,0mm,0mm" style="mso-fit-shape-to-text:t;">
                <w:txbxContent>
                  <w:p w14:paraId="591A2721">
                    <w:pPr>
                      <w:pStyle w:val="12"/>
                      <w:jc w:val="center"/>
                    </w:pPr>
                    <w:r>
                      <w:rPr>
                        <w:lang w:val="zh-CN"/>
                      </w:rPr>
                      <w:fldChar w:fldCharType="begin"/>
                    </w:r>
                    <w:r>
                      <w:rPr>
                        <w:lang w:val="zh-CN"/>
                      </w:rPr>
                      <w:instrText xml:space="preserve"> PAGE   \* MERGEFORMAT </w:instrText>
                    </w:r>
                    <w:r>
                      <w:rPr>
                        <w:lang w:val="zh-CN"/>
                      </w:rPr>
                      <w:fldChar w:fldCharType="separate"/>
                    </w:r>
                    <w:r>
                      <w:rPr>
                        <w:lang w:val="zh-CN"/>
                      </w:rPr>
                      <w:t>1</w:t>
                    </w:r>
                    <w:r>
                      <w:rPr>
                        <w:lang w:val="zh-CN"/>
                      </w:rPr>
                      <w:fldChar w:fldCharType="end"/>
                    </w:r>
                  </w:p>
                </w:txbxContent>
              </v:textbox>
            </v:rect>
          </w:pict>
        </mc:Fallback>
      </mc:AlternateContent>
    </w:r>
  </w:p>
  <w:p w14:paraId="69C112C3">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displayHorizontalDrawingGridEvery w:val="1"/>
  <w:displayVerticalDrawingGridEvery w:val="1"/>
  <w:noPunctuationKerning w:val="1"/>
  <w:characterSpacingControl w:val="doNotCompress"/>
  <w:noLineBreaksAfter w:lang="zh-CN" w:val="$([{£¥·‘“〈《「『【〔〖〝﹙﹛﹝＄（．［｛￡￥"/>
  <w:noLineBreaksBefore w:lang="zh-CN" w:val="!%),.:;&gt;?]}¢¨°·ˇˉ―‖’”…‰′″›℃∶、。〃〉》」』】〕〗〞︶︺︾﹀﹄﹚﹜﹞！＂％＇），．：；？］｀｜｝～￠"/>
  <w:footnotePr>
    <w:footnote w:id="0"/>
    <w:footnote w:id="1"/>
  </w:footnotePr>
  <w:endnotePr>
    <w:endnote w:id="0"/>
    <w:endnote w:id="1"/>
  </w:endnotePr>
  <w:compat>
    <w:doNotExpandShiftReturn/>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21A46"/>
    <w:rsid w:val="061668BA"/>
    <w:rsid w:val="08C568EA"/>
    <w:rsid w:val="0D8B2166"/>
    <w:rsid w:val="104C35A7"/>
    <w:rsid w:val="11CC4BDE"/>
    <w:rsid w:val="13CE5017"/>
    <w:rsid w:val="16714EDD"/>
    <w:rsid w:val="1F7F4ADD"/>
    <w:rsid w:val="1FFF402C"/>
    <w:rsid w:val="228A0D7F"/>
    <w:rsid w:val="284611E4"/>
    <w:rsid w:val="289447B6"/>
    <w:rsid w:val="2E7E6B9D"/>
    <w:rsid w:val="2F7749E8"/>
    <w:rsid w:val="2FF629DC"/>
    <w:rsid w:val="2FFFF775"/>
    <w:rsid w:val="32CE76E8"/>
    <w:rsid w:val="32FF76D3"/>
    <w:rsid w:val="3BFDAD18"/>
    <w:rsid w:val="3D4B84BB"/>
    <w:rsid w:val="3DFAE405"/>
    <w:rsid w:val="3DFEEBB7"/>
    <w:rsid w:val="3FA5EDF0"/>
    <w:rsid w:val="3FFF8B02"/>
    <w:rsid w:val="3FFF9953"/>
    <w:rsid w:val="44E5208D"/>
    <w:rsid w:val="45E57C79"/>
    <w:rsid w:val="4FBFBF58"/>
    <w:rsid w:val="4FBFF91D"/>
    <w:rsid w:val="56FD55DA"/>
    <w:rsid w:val="577D6209"/>
    <w:rsid w:val="57C731A0"/>
    <w:rsid w:val="5A7B1B5C"/>
    <w:rsid w:val="5DE73DAD"/>
    <w:rsid w:val="5DEF3182"/>
    <w:rsid w:val="5FAFECBB"/>
    <w:rsid w:val="5FB7FBD1"/>
    <w:rsid w:val="5FCB0FF7"/>
    <w:rsid w:val="67CE7A07"/>
    <w:rsid w:val="6857B004"/>
    <w:rsid w:val="6BEF0333"/>
    <w:rsid w:val="6EFE52B6"/>
    <w:rsid w:val="6F0AAD91"/>
    <w:rsid w:val="6FEFB6CC"/>
    <w:rsid w:val="6FFBAE41"/>
    <w:rsid w:val="70DDFDE6"/>
    <w:rsid w:val="729E1DD0"/>
    <w:rsid w:val="75335E0F"/>
    <w:rsid w:val="76EA8AEB"/>
    <w:rsid w:val="77BB653C"/>
    <w:rsid w:val="77FBFE2D"/>
    <w:rsid w:val="7B7F925A"/>
    <w:rsid w:val="7DFF2A80"/>
    <w:rsid w:val="7E3EE0AB"/>
    <w:rsid w:val="7EB64347"/>
    <w:rsid w:val="7EDBD676"/>
    <w:rsid w:val="7EDF71AE"/>
    <w:rsid w:val="7EDFD912"/>
    <w:rsid w:val="7EFFBAED"/>
    <w:rsid w:val="7F7B5A93"/>
    <w:rsid w:val="7F7F7C83"/>
    <w:rsid w:val="7FBE275D"/>
    <w:rsid w:val="7FDB48A5"/>
    <w:rsid w:val="7FDF895D"/>
    <w:rsid w:val="7FFB972E"/>
    <w:rsid w:val="7FFD1D31"/>
    <w:rsid w:val="AEC47E53"/>
    <w:rsid w:val="AF7FA2B7"/>
    <w:rsid w:val="AFBEE9AA"/>
    <w:rsid w:val="B56B6CBB"/>
    <w:rsid w:val="B66FF29F"/>
    <w:rsid w:val="B98F1F40"/>
    <w:rsid w:val="BABFA1C1"/>
    <w:rsid w:val="BFDFD2BA"/>
    <w:rsid w:val="BFEB5543"/>
    <w:rsid w:val="C7FD00AD"/>
    <w:rsid w:val="CFF5420E"/>
    <w:rsid w:val="D17E178B"/>
    <w:rsid w:val="D4FE998C"/>
    <w:rsid w:val="DDD71FE3"/>
    <w:rsid w:val="DDFE3BAF"/>
    <w:rsid w:val="DF7F3B0D"/>
    <w:rsid w:val="E6FFD0BC"/>
    <w:rsid w:val="EBBF061D"/>
    <w:rsid w:val="ED5D0CD6"/>
    <w:rsid w:val="EDDF3B8E"/>
    <w:rsid w:val="EDE7E596"/>
    <w:rsid w:val="EF76E103"/>
    <w:rsid w:val="EF9E900E"/>
    <w:rsid w:val="F66A3D75"/>
    <w:rsid w:val="F7EF462F"/>
    <w:rsid w:val="F7FEADAE"/>
    <w:rsid w:val="F97D16A1"/>
    <w:rsid w:val="F9BB91FA"/>
    <w:rsid w:val="FAF9BFED"/>
    <w:rsid w:val="FB1DFB7C"/>
    <w:rsid w:val="FBC23E1F"/>
    <w:rsid w:val="FBEF3C67"/>
    <w:rsid w:val="FCA5507E"/>
    <w:rsid w:val="FCCF339D"/>
    <w:rsid w:val="FCFC2997"/>
    <w:rsid w:val="FDE741A9"/>
    <w:rsid w:val="FE765D62"/>
    <w:rsid w:val="FF7B22CF"/>
    <w:rsid w:val="FF9F080A"/>
    <w:rsid w:val="FFBB7BDF"/>
    <w:rsid w:val="FFD2465A"/>
    <w:rsid w:val="FFDF95C1"/>
    <w:rsid w:val="FFE10049"/>
    <w:rsid w:val="FFECC54A"/>
    <w:rsid w:val="FFFA8BC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jc w:val="both"/>
    </w:pPr>
    <w:rPr>
      <w:rFonts w:ascii="宋体" w:hAnsi="宋体" w:eastAsia="宋体" w:cs="宋体"/>
      <w:sz w:val="24"/>
      <w:szCs w:val="24"/>
      <w:lang w:val="en-US" w:eastAsia="zh-CN" w:bidi="ar-SA"/>
    </w:rPr>
  </w:style>
  <w:style w:type="paragraph" w:styleId="2">
    <w:name w:val="heading 1"/>
    <w:basedOn w:val="1"/>
    <w:next w:val="1"/>
    <w:link w:val="23"/>
    <w:qFormat/>
    <w:uiPriority w:val="99"/>
    <w:pPr>
      <w:spacing w:before="100" w:beforeAutospacing="1" w:after="100" w:afterAutospacing="1" w:line="21" w:lineRule="atLeast"/>
      <w:outlineLvl w:val="0"/>
    </w:pPr>
    <w:rPr>
      <w:rFonts w:ascii="仿宋" w:hAnsi="仿宋" w:eastAsia="仿宋" w:cs="Times New Roman"/>
      <w:sz w:val="32"/>
      <w:szCs w:val="32"/>
    </w:rPr>
  </w:style>
  <w:style w:type="paragraph" w:styleId="3">
    <w:name w:val="heading 2"/>
    <w:basedOn w:val="1"/>
    <w:next w:val="1"/>
    <w:link w:val="48"/>
    <w:qFormat/>
    <w:uiPriority w:val="9"/>
    <w:pPr>
      <w:keepNext/>
      <w:keepLines/>
      <w:spacing w:before="260" w:after="260" w:line="416" w:lineRule="auto"/>
      <w:outlineLvl w:val="1"/>
    </w:pPr>
    <w:rPr>
      <w:rFonts w:ascii="Cambria" w:hAnsi="Cambria" w:cs="Times New Roman"/>
      <w:b/>
      <w:bCs/>
      <w:sz w:val="32"/>
      <w:szCs w:val="32"/>
    </w:rPr>
  </w:style>
  <w:style w:type="character" w:default="1" w:styleId="18">
    <w:name w:val="Default Paragraph Font"/>
    <w:qFormat/>
    <w:uiPriority w:val="1"/>
  </w:style>
  <w:style w:type="table" w:default="1" w:styleId="16">
    <w:name w:val="Normal Table"/>
    <w:qFormat/>
    <w:uiPriority w:val="99"/>
    <w:tblPr>
      <w:tblCellMar>
        <w:top w:w="0" w:type="dxa"/>
        <w:left w:w="108" w:type="dxa"/>
        <w:bottom w:w="0" w:type="dxa"/>
        <w:right w:w="108" w:type="dxa"/>
      </w:tblCellMar>
    </w:tblPr>
  </w:style>
  <w:style w:type="paragraph" w:styleId="4">
    <w:name w:val="Normal Indent"/>
    <w:basedOn w:val="1"/>
    <w:qFormat/>
    <w:uiPriority w:val="0"/>
    <w:pPr>
      <w:widowControl w:val="0"/>
      <w:ind w:firstLine="420" w:firstLineChars="200"/>
    </w:pPr>
    <w:rPr>
      <w:rFonts w:ascii="Calibri" w:hAnsi="Calibri" w:cs="Times New Roman"/>
      <w:kern w:val="2"/>
      <w:sz w:val="21"/>
    </w:rPr>
  </w:style>
  <w:style w:type="paragraph" w:styleId="5">
    <w:name w:val="Document Map"/>
    <w:basedOn w:val="1"/>
    <w:link w:val="54"/>
    <w:qFormat/>
    <w:uiPriority w:val="99"/>
    <w:rPr>
      <w:rFonts w:cs="Times New Roman"/>
      <w:sz w:val="18"/>
      <w:szCs w:val="18"/>
    </w:rPr>
  </w:style>
  <w:style w:type="paragraph" w:styleId="6">
    <w:name w:val="annotation text"/>
    <w:basedOn w:val="1"/>
    <w:link w:val="47"/>
    <w:qFormat/>
    <w:uiPriority w:val="0"/>
    <w:pPr>
      <w:widowControl w:val="0"/>
    </w:pPr>
    <w:rPr>
      <w:rFonts w:ascii="Calibri" w:hAnsi="Calibri" w:cs="Times New Roman"/>
      <w:kern w:val="2"/>
      <w:sz w:val="21"/>
    </w:rPr>
  </w:style>
  <w:style w:type="paragraph" w:styleId="7">
    <w:name w:val="Body Text"/>
    <w:basedOn w:val="1"/>
    <w:next w:val="1"/>
    <w:link w:val="24"/>
    <w:qFormat/>
    <w:uiPriority w:val="99"/>
    <w:pPr>
      <w:widowControl w:val="0"/>
      <w:autoSpaceDE w:val="0"/>
      <w:autoSpaceDN w:val="0"/>
      <w:adjustRightInd w:val="0"/>
      <w:spacing w:before="34"/>
      <w:ind w:left="114"/>
    </w:pPr>
    <w:rPr>
      <w:rFonts w:hAnsi="Times New Roman" w:cs="Times New Roman"/>
      <w:kern w:val="2"/>
      <w:sz w:val="28"/>
      <w:szCs w:val="20"/>
    </w:rPr>
  </w:style>
  <w:style w:type="paragraph" w:styleId="8">
    <w:name w:val="Body Text Indent"/>
    <w:basedOn w:val="1"/>
    <w:link w:val="55"/>
    <w:qFormat/>
    <w:uiPriority w:val="99"/>
    <w:pPr>
      <w:spacing w:after="120"/>
      <w:ind w:left="420" w:leftChars="200"/>
    </w:pPr>
  </w:style>
  <w:style w:type="paragraph" w:styleId="9">
    <w:name w:val="Block Text"/>
    <w:basedOn w:val="1"/>
    <w:next w:val="7"/>
    <w:qFormat/>
    <w:uiPriority w:val="0"/>
    <w:pPr>
      <w:ind w:left="1440" w:leftChars="700" w:right="700" w:rightChars="700"/>
    </w:pPr>
    <w:rPr>
      <w:rFonts w:ascii="Calibri" w:hAnsi="Calibri" w:cs="Times New Roman"/>
    </w:rPr>
  </w:style>
  <w:style w:type="paragraph" w:styleId="10">
    <w:name w:val="Date"/>
    <w:basedOn w:val="1"/>
    <w:next w:val="1"/>
    <w:link w:val="25"/>
    <w:qFormat/>
    <w:uiPriority w:val="99"/>
    <w:pPr>
      <w:ind w:left="100" w:leftChars="2500"/>
    </w:pPr>
    <w:rPr>
      <w:rFonts w:ascii="Tahoma" w:hAnsi="Tahoma" w:eastAsia="微软雅黑" w:cs="Times New Roman"/>
      <w:sz w:val="22"/>
      <w:szCs w:val="20"/>
    </w:rPr>
  </w:style>
  <w:style w:type="paragraph" w:styleId="11">
    <w:name w:val="Balloon Text"/>
    <w:basedOn w:val="1"/>
    <w:link w:val="26"/>
    <w:qFormat/>
    <w:uiPriority w:val="99"/>
    <w:rPr>
      <w:rFonts w:ascii="Tahoma" w:hAnsi="Tahoma" w:eastAsia="微软雅黑" w:cs="Times New Roman"/>
      <w:sz w:val="18"/>
      <w:szCs w:val="20"/>
    </w:rPr>
  </w:style>
  <w:style w:type="paragraph" w:styleId="12">
    <w:name w:val="footer"/>
    <w:basedOn w:val="1"/>
    <w:link w:val="27"/>
    <w:qFormat/>
    <w:uiPriority w:val="99"/>
    <w:pPr>
      <w:tabs>
        <w:tab w:val="center" w:pos="4153"/>
        <w:tab w:val="right" w:pos="8306"/>
      </w:tabs>
    </w:pPr>
    <w:rPr>
      <w:rFonts w:ascii="Tahoma" w:hAnsi="Tahoma" w:cs="Times New Roman"/>
      <w:sz w:val="18"/>
      <w:szCs w:val="20"/>
    </w:rPr>
  </w:style>
  <w:style w:type="paragraph" w:styleId="13">
    <w:name w:val="header"/>
    <w:basedOn w:val="1"/>
    <w:link w:val="28"/>
    <w:qFormat/>
    <w:uiPriority w:val="0"/>
    <w:pPr>
      <w:pBdr>
        <w:bottom w:val="single" w:color="auto" w:sz="6" w:space="1"/>
      </w:pBdr>
      <w:tabs>
        <w:tab w:val="center" w:pos="4153"/>
        <w:tab w:val="right" w:pos="8306"/>
      </w:tabs>
      <w:jc w:val="center"/>
    </w:pPr>
    <w:rPr>
      <w:rFonts w:ascii="Tahoma" w:hAnsi="Tahoma" w:cs="Times New Roman"/>
      <w:sz w:val="18"/>
      <w:szCs w:val="20"/>
    </w:rPr>
  </w:style>
  <w:style w:type="paragraph" w:styleId="14">
    <w:name w:val="Normal (Web)"/>
    <w:basedOn w:val="1"/>
    <w:qFormat/>
    <w:uiPriority w:val="0"/>
    <w:pPr>
      <w:spacing w:before="100" w:beforeAutospacing="1" w:after="100" w:afterAutospacing="1"/>
    </w:pPr>
  </w:style>
  <w:style w:type="paragraph" w:styleId="15">
    <w:name w:val="Body Text First Indent 2"/>
    <w:basedOn w:val="8"/>
    <w:link w:val="56"/>
    <w:qFormat/>
    <w:uiPriority w:val="99"/>
    <w:pPr>
      <w:widowControl w:val="0"/>
      <w:spacing w:line="240" w:lineRule="auto"/>
      <w:ind w:firstLine="420" w:firstLineChars="200"/>
    </w:pPr>
    <w:rPr>
      <w:rFonts w:ascii="Calibri" w:hAnsi="Calibri" w:eastAsia="宋体" w:cs="宋体"/>
      <w:kern w:val="2"/>
      <w:sz w:val="21"/>
    </w:rPr>
  </w:style>
  <w:style w:type="table" w:styleId="17">
    <w:name w:val="Table Grid"/>
    <w:basedOn w:val="16"/>
    <w:qFormat/>
    <w:uiPriority w:val="99"/>
    <w:pPr>
      <w:adjustRightInd w:val="0"/>
      <w:snapToGrid w:val="0"/>
      <w:spacing w:after="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22"/>
    <w:rPr>
      <w:rFonts w:cs="Times New Roman"/>
      <w:b/>
    </w:rPr>
  </w:style>
  <w:style w:type="character" w:styleId="20">
    <w:name w:val="Emphasis"/>
    <w:qFormat/>
    <w:uiPriority w:val="99"/>
    <w:rPr>
      <w:rFonts w:cs="Times New Roman"/>
      <w:i/>
    </w:rPr>
  </w:style>
  <w:style w:type="character" w:styleId="21">
    <w:name w:val="Hyperlink"/>
    <w:qFormat/>
    <w:uiPriority w:val="99"/>
    <w:rPr>
      <w:rFonts w:cs="Times New Roman"/>
      <w:color w:val="0000FF"/>
      <w:u w:val="single"/>
    </w:rPr>
  </w:style>
  <w:style w:type="paragraph" w:customStyle="1" w:styleId="22">
    <w:name w:val="目录 21"/>
    <w:basedOn w:val="1"/>
    <w:next w:val="1"/>
    <w:qFormat/>
    <w:uiPriority w:val="0"/>
    <w:pPr>
      <w:ind w:left="210"/>
    </w:pPr>
    <w:rPr>
      <w:rFonts w:ascii="Times New Roman" w:hAnsi="Times New Roman" w:cs="Times New Roman"/>
      <w:smallCaps/>
      <w:sz w:val="20"/>
      <w:szCs w:val="20"/>
    </w:rPr>
  </w:style>
  <w:style w:type="character" w:customStyle="1" w:styleId="23">
    <w:name w:val="标题 1 Char"/>
    <w:link w:val="2"/>
    <w:qFormat/>
    <w:uiPriority w:val="99"/>
    <w:rPr>
      <w:rFonts w:ascii="仿宋" w:hAnsi="仿宋" w:eastAsia="仿宋"/>
      <w:sz w:val="32"/>
      <w:szCs w:val="32"/>
    </w:rPr>
  </w:style>
  <w:style w:type="character" w:customStyle="1" w:styleId="24">
    <w:name w:val="正文文本 Char"/>
    <w:link w:val="7"/>
    <w:qFormat/>
    <w:uiPriority w:val="99"/>
    <w:rPr>
      <w:rFonts w:ascii="宋体" w:cs="Times New Roman"/>
      <w:kern w:val="2"/>
      <w:sz w:val="28"/>
    </w:rPr>
  </w:style>
  <w:style w:type="character" w:customStyle="1" w:styleId="25">
    <w:name w:val="日期 Char"/>
    <w:link w:val="10"/>
    <w:qFormat/>
    <w:uiPriority w:val="99"/>
    <w:rPr>
      <w:rFonts w:ascii="Tahoma" w:hAnsi="Tahoma" w:eastAsia="微软雅黑" w:cs="Times New Roman"/>
      <w:sz w:val="22"/>
    </w:rPr>
  </w:style>
  <w:style w:type="character" w:customStyle="1" w:styleId="26">
    <w:name w:val="批注框文本 Char"/>
    <w:link w:val="11"/>
    <w:qFormat/>
    <w:uiPriority w:val="99"/>
    <w:rPr>
      <w:rFonts w:ascii="Tahoma" w:hAnsi="Tahoma" w:eastAsia="微软雅黑" w:cs="Times New Roman"/>
      <w:sz w:val="18"/>
    </w:rPr>
  </w:style>
  <w:style w:type="character" w:customStyle="1" w:styleId="27">
    <w:name w:val="页脚 Char"/>
    <w:link w:val="12"/>
    <w:qFormat/>
    <w:uiPriority w:val="99"/>
    <w:rPr>
      <w:rFonts w:ascii="Tahoma" w:hAnsi="Tahoma" w:cs="Times New Roman"/>
      <w:sz w:val="18"/>
    </w:rPr>
  </w:style>
  <w:style w:type="character" w:customStyle="1" w:styleId="28">
    <w:name w:val="页眉 Char"/>
    <w:link w:val="13"/>
    <w:qFormat/>
    <w:uiPriority w:val="0"/>
    <w:rPr>
      <w:rFonts w:ascii="Tahoma" w:hAnsi="Tahoma" w:cs="Times New Roman"/>
      <w:sz w:val="18"/>
    </w:rPr>
  </w:style>
  <w:style w:type="character" w:customStyle="1" w:styleId="29">
    <w:name w:val="apple-converted-space"/>
    <w:qFormat/>
    <w:uiPriority w:val="99"/>
  </w:style>
  <w:style w:type="paragraph" w:customStyle="1" w:styleId="30">
    <w:name w:val="列出段落1"/>
    <w:basedOn w:val="1"/>
    <w:qFormat/>
    <w:uiPriority w:val="34"/>
    <w:pPr>
      <w:ind w:firstLine="420" w:firstLineChars="200"/>
    </w:pPr>
  </w:style>
  <w:style w:type="paragraph" w:customStyle="1" w:styleId="31">
    <w:name w:val="列出段落2"/>
    <w:basedOn w:val="1"/>
    <w:qFormat/>
    <w:uiPriority w:val="99"/>
    <w:pPr>
      <w:ind w:firstLine="420" w:firstLineChars="200"/>
    </w:pPr>
  </w:style>
  <w:style w:type="paragraph" w:customStyle="1" w:styleId="32">
    <w:name w:val="列出段落3"/>
    <w:basedOn w:val="1"/>
    <w:qFormat/>
    <w:uiPriority w:val="99"/>
    <w:pPr>
      <w:ind w:firstLine="420" w:firstLineChars="200"/>
    </w:pPr>
  </w:style>
  <w:style w:type="paragraph" w:customStyle="1" w:styleId="33">
    <w:name w:val="列出段落4"/>
    <w:basedOn w:val="1"/>
    <w:qFormat/>
    <w:uiPriority w:val="99"/>
    <w:pPr>
      <w:ind w:firstLine="420" w:firstLineChars="200"/>
    </w:pPr>
  </w:style>
  <w:style w:type="paragraph" w:customStyle="1" w:styleId="34">
    <w:name w:val="列出段落5"/>
    <w:basedOn w:val="1"/>
    <w:qFormat/>
    <w:uiPriority w:val="99"/>
    <w:pPr>
      <w:ind w:firstLine="420" w:firstLineChars="200"/>
    </w:pPr>
  </w:style>
  <w:style w:type="paragraph" w:customStyle="1" w:styleId="35">
    <w:name w:val="列出段落6"/>
    <w:basedOn w:val="1"/>
    <w:qFormat/>
    <w:uiPriority w:val="99"/>
    <w:pPr>
      <w:ind w:firstLine="420" w:firstLineChars="200"/>
    </w:pPr>
  </w:style>
  <w:style w:type="paragraph" w:customStyle="1" w:styleId="36">
    <w:name w:val="列出段落7"/>
    <w:basedOn w:val="1"/>
    <w:qFormat/>
    <w:uiPriority w:val="99"/>
    <w:pPr>
      <w:ind w:firstLine="420" w:firstLineChars="200"/>
    </w:pPr>
  </w:style>
  <w:style w:type="paragraph" w:customStyle="1" w:styleId="37">
    <w:name w:val="列出段落8"/>
    <w:basedOn w:val="1"/>
    <w:qFormat/>
    <w:uiPriority w:val="99"/>
    <w:pPr>
      <w:ind w:firstLine="420" w:firstLineChars="200"/>
    </w:pPr>
  </w:style>
  <w:style w:type="paragraph" w:customStyle="1" w:styleId="38">
    <w:name w:val="列出段落9"/>
    <w:basedOn w:val="1"/>
    <w:qFormat/>
    <w:uiPriority w:val="99"/>
    <w:pPr>
      <w:ind w:firstLine="420" w:firstLineChars="200"/>
    </w:pPr>
  </w:style>
  <w:style w:type="paragraph" w:customStyle="1" w:styleId="39">
    <w:name w:val="列出段落10"/>
    <w:basedOn w:val="1"/>
    <w:qFormat/>
    <w:uiPriority w:val="99"/>
    <w:pPr>
      <w:ind w:firstLine="420" w:firstLineChars="200"/>
    </w:pPr>
  </w:style>
  <w:style w:type="paragraph" w:customStyle="1" w:styleId="40">
    <w:name w:val="列出段落11"/>
    <w:basedOn w:val="1"/>
    <w:qFormat/>
    <w:uiPriority w:val="99"/>
    <w:pPr>
      <w:ind w:firstLine="420" w:firstLineChars="200"/>
    </w:pPr>
  </w:style>
  <w:style w:type="paragraph" w:customStyle="1" w:styleId="41">
    <w:name w:val="列出段落12"/>
    <w:basedOn w:val="1"/>
    <w:qFormat/>
    <w:uiPriority w:val="99"/>
    <w:pPr>
      <w:ind w:firstLine="420" w:firstLineChars="200"/>
    </w:pPr>
  </w:style>
  <w:style w:type="paragraph" w:styleId="42">
    <w:name w:val="List Paragraph"/>
    <w:basedOn w:val="1"/>
    <w:qFormat/>
    <w:uiPriority w:val="34"/>
    <w:pPr>
      <w:ind w:firstLine="420" w:firstLineChars="200"/>
    </w:pPr>
  </w:style>
  <w:style w:type="paragraph" w:customStyle="1" w:styleId="43">
    <w:name w:val="style1"/>
    <w:basedOn w:val="1"/>
    <w:qFormat/>
    <w:uiPriority w:val="99"/>
    <w:pPr>
      <w:spacing w:before="100" w:beforeAutospacing="1" w:after="100" w:afterAutospacing="1"/>
    </w:pPr>
  </w:style>
  <w:style w:type="paragraph" w:customStyle="1" w:styleId="44">
    <w:name w:val="ql-align-left"/>
    <w:basedOn w:val="1"/>
    <w:qFormat/>
    <w:uiPriority w:val="99"/>
    <w:pPr>
      <w:spacing w:before="100" w:beforeAutospacing="1" w:after="100" w:afterAutospacing="1"/>
    </w:pPr>
  </w:style>
  <w:style w:type="character" w:customStyle="1" w:styleId="45">
    <w:name w:val="NormalCharacter"/>
    <w:qFormat/>
    <w:uiPriority w:val="99"/>
  </w:style>
  <w:style w:type="paragraph" w:customStyle="1" w:styleId="46">
    <w:name w:val="HtmlNormal"/>
    <w:basedOn w:val="1"/>
    <w:qFormat/>
    <w:uiPriority w:val="99"/>
    <w:pPr>
      <w:spacing w:before="100" w:beforeAutospacing="1" w:after="100" w:afterAutospacing="1"/>
    </w:pPr>
    <w:rPr>
      <w:rFonts w:ascii="Calibri" w:hAnsi="Calibri" w:cs="Times New Roman"/>
    </w:rPr>
  </w:style>
  <w:style w:type="character" w:customStyle="1" w:styleId="47">
    <w:name w:val="批注文字 Char"/>
    <w:link w:val="6"/>
    <w:qFormat/>
    <w:uiPriority w:val="0"/>
    <w:rPr>
      <w:rFonts w:ascii="Calibri" w:hAnsi="Calibri" w:eastAsia="宋体" w:cs="Times New Roman"/>
      <w:kern w:val="2"/>
      <w:sz w:val="21"/>
      <w:szCs w:val="24"/>
    </w:rPr>
  </w:style>
  <w:style w:type="character" w:customStyle="1" w:styleId="48">
    <w:name w:val="标题 2 Char"/>
    <w:link w:val="3"/>
    <w:qFormat/>
    <w:uiPriority w:val="9"/>
    <w:rPr>
      <w:rFonts w:ascii="Cambria" w:hAnsi="Cambria" w:eastAsia="宋体" w:cs="Times New Roman"/>
      <w:b/>
      <w:bCs/>
      <w:sz w:val="32"/>
      <w:szCs w:val="32"/>
    </w:rPr>
  </w:style>
  <w:style w:type="paragraph" w:customStyle="1" w:styleId="49">
    <w:name w:val="纯文本1"/>
    <w:basedOn w:val="1"/>
    <w:qFormat/>
    <w:uiPriority w:val="0"/>
    <w:pPr>
      <w:spacing w:beforeAutospacing="1" w:afterAutospacing="1"/>
    </w:pPr>
    <w:rPr>
      <w:szCs w:val="22"/>
    </w:rPr>
  </w:style>
  <w:style w:type="paragraph" w:customStyle="1" w:styleId="50">
    <w:name w:val="s3"/>
    <w:basedOn w:val="1"/>
    <w:qFormat/>
    <w:uiPriority w:val="0"/>
    <w:pPr>
      <w:spacing w:before="100" w:beforeAutospacing="1" w:after="100" w:afterAutospacing="1" w:line="240" w:lineRule="auto"/>
      <w:jc w:val="left"/>
    </w:pPr>
  </w:style>
  <w:style w:type="character" w:customStyle="1" w:styleId="51">
    <w:name w:val="bumpedfont15"/>
    <w:basedOn w:val="18"/>
    <w:qFormat/>
    <w:uiPriority w:val="0"/>
  </w:style>
  <w:style w:type="paragraph" w:customStyle="1" w:styleId="52">
    <w:name w:val="Body text|1"/>
    <w:basedOn w:val="1"/>
    <w:qFormat/>
    <w:uiPriority w:val="0"/>
    <w:pPr>
      <w:widowControl w:val="0"/>
      <w:spacing w:line="394" w:lineRule="auto"/>
      <w:ind w:firstLine="400"/>
    </w:pPr>
    <w:rPr>
      <w:kern w:val="2"/>
      <w:sz w:val="30"/>
      <w:szCs w:val="30"/>
      <w:lang w:val="zh-TW" w:eastAsia="zh-TW" w:bidi="zh-TW"/>
    </w:rPr>
  </w:style>
  <w:style w:type="paragraph" w:customStyle="1" w:styleId="53">
    <w:name w:val="Char Char Char Char"/>
    <w:basedOn w:val="4"/>
    <w:next w:val="7"/>
    <w:qFormat/>
    <w:uiPriority w:val="0"/>
    <w:pPr>
      <w:shd w:val="clear" w:color="auto" w:fill="000080"/>
      <w:spacing w:line="240" w:lineRule="auto"/>
      <w:ind w:firstLine="0" w:firstLineChars="0"/>
    </w:pPr>
    <w:rPr>
      <w:rFonts w:ascii="Times New Roman" w:hAnsi="Times New Roman" w:eastAsia="仿宋_GB2312" w:cs="Calibri"/>
      <w:sz w:val="32"/>
    </w:rPr>
  </w:style>
  <w:style w:type="character" w:customStyle="1" w:styleId="54">
    <w:name w:val="文档结构图 Char"/>
    <w:link w:val="5"/>
    <w:qFormat/>
    <w:uiPriority w:val="99"/>
    <w:rPr>
      <w:rFonts w:ascii="宋体" w:hAnsi="宋体" w:cs="宋体"/>
      <w:sz w:val="18"/>
      <w:szCs w:val="18"/>
    </w:rPr>
  </w:style>
  <w:style w:type="character" w:customStyle="1" w:styleId="55">
    <w:name w:val="正文文本缩进 Char"/>
    <w:basedOn w:val="18"/>
    <w:link w:val="8"/>
    <w:qFormat/>
    <w:uiPriority w:val="99"/>
    <w:rPr>
      <w:rFonts w:ascii="宋体" w:hAnsi="宋体" w:cs="宋体"/>
      <w:sz w:val="24"/>
      <w:szCs w:val="24"/>
    </w:rPr>
  </w:style>
  <w:style w:type="character" w:customStyle="1" w:styleId="56">
    <w:name w:val="正文首行缩进 2 Char"/>
    <w:basedOn w:val="55"/>
    <w:link w:val="15"/>
    <w:qFormat/>
    <w:uiPriority w:val="99"/>
    <w:rPr>
      <w:rFonts w:ascii="Calibri" w:hAnsi="Calibri" w:eastAsia="宋体" w:cs="宋体"/>
      <w:kern w:val="2"/>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122f8dd1-f1a9-4baf-82a5-60bc5f686a9d</errorID>
      <errorWord>*</errorWord>
      <group>L1_Punc</group>
      <groupName>标点问题</groupName>
      <ability>L2_Punc_CN</ability>
      <abilityName/>
      <candidateList/>
      <explain/>
      <paraID>1434F099</paraID>
      <start>0</start>
      <end>1</end>
      <status>unmodified</status>
      <modifiedWord/>
      <trackRevisions>false</trackRevisions>
    </reviewItem>
    <reviewItem>
      <errorID>edb0be9f-2064-4945-be96-34f38162d85d</errorID>
      <errorWord>*</errorWord>
      <group>L1_Punc</group>
      <groupName>标点问题</groupName>
      <ability>L2_Punc_CN</ability>
      <abilityName/>
      <candidateList/>
      <explain/>
      <paraID>12688B88</paraID>
      <start>0</start>
      <end>1</end>
      <status>unmodified</status>
      <modifiedWord/>
      <trackRevisions>false</trackRevisions>
    </reviewItem>
    <reviewItem>
      <errorID>09bb2687-b652-42b5-a4a1-aa0d6d83d360</errorID>
      <errorWord>*</errorWord>
      <group>L1_Punc</group>
      <groupName>标点问题</groupName>
      <ability>L2_Punc_CN</ability>
      <abilityName/>
      <candidateList/>
      <explain/>
      <paraID> 1B521B5</paraID>
      <start>0</start>
      <end>1</end>
      <status>unmodified</status>
      <modifiedWord/>
      <trackRevisions>false</trackRevisions>
    </reviewItem>
    <reviewItem>
      <errorID>47e97b89-369b-4ed7-bbc0-2f9175d9028c</errorID>
      <errorWord>*</errorWord>
      <group>L1_Punc</group>
      <groupName>标点问题</groupName>
      <ability>L2_Punc_CN</ability>
      <abilityName/>
      <candidateList/>
      <explain/>
      <paraID>64BC98B2</paraID>
      <start>0</start>
      <end>1</end>
      <status>unmodified</status>
      <modifiedWord/>
      <trackRevisions>false</trackRevisions>
    </reviewItem>
    <reviewItem>
      <errorID>4f15bb98-f668-4f18-955a-c269e5da3ba3</errorID>
      <errorWord>*</errorWord>
      <group>L1_Punc</group>
      <groupName>标点问题</groupName>
      <ability>L2_Punc_CN</ability>
      <abilityName/>
      <candidateList/>
      <explain/>
      <paraID>15539DB1</paraID>
      <start>0</start>
      <end>1</end>
      <status>unmodified</status>
      <modifiedWord/>
      <trackRevisions>false</trackRevisions>
    </reviewItem>
    <reviewItem>
      <errorID>3ad40be9-3e8c-4c29-8612-40e85c29f1a5</errorID>
      <errorWord>*</errorWord>
      <group>L1_Punc</group>
      <groupName>标点问题</groupName>
      <ability>L2_Punc_CN</ability>
      <abilityName/>
      <candidateList/>
      <explain/>
      <paraID>1F67F898</paraID>
      <start>0</start>
      <end>1</end>
      <status>unmodified</status>
      <modifiedWord/>
      <trackRevisions>false</trackRevisions>
    </reviewItem>
    <reviewItem>
      <errorID>8ab2cb97-775f-4fde-9fbf-39d6f3963838</errorID>
      <errorWord>*</errorWord>
      <group>L1_Punc</group>
      <groupName>标点问题</groupName>
      <ability>L2_Punc_CN</ability>
      <abilityName/>
      <candidateList/>
      <explain/>
      <paraID>10ED0744</paraID>
      <start>0</start>
      <end>1</end>
      <status>unmodified</status>
      <modifiedWord/>
      <trackRevisions>false</trackRevisions>
    </reviewItem>
    <reviewItem>
      <errorID>60fb0a25-3a4e-42a3-b198-f921ea09bb3c</errorID>
      <errorWord>*</errorWord>
      <group>L1_Punc</group>
      <groupName>标点问题</groupName>
      <ability>L2_Punc_CN</ability>
      <abilityName/>
      <candidateList/>
      <explain/>
      <paraID>121D4245</paraID>
      <start>0</start>
      <end>1</end>
      <status>unmodified</status>
      <modifiedWord/>
      <trackRevisions>false</trackRevisions>
    </reviewItem>
    <reviewItem>
      <errorID>cc7f4019-59be-48cd-88c5-4514890ce297</errorID>
      <errorWord>*</errorWord>
      <group>L1_Punc</group>
      <groupName>标点问题</groupName>
      <ability>L2_Punc_CN</ability>
      <abilityName/>
      <candidateList/>
      <explain/>
      <paraID>3C4BB233</paraID>
      <start>0</start>
      <end>1</end>
      <status>unmodified</status>
      <modifiedWord/>
      <trackRevisions>false</trackRevisions>
    </reviewItem>
    <reviewItem>
      <errorID>8e459fe7-53ee-4c52-b46f-bde5483d1a83</errorID>
      <errorWord>*</errorWord>
      <group>L1_Punc</group>
      <groupName>标点问题</groupName>
      <ability>L2_Punc_CN</ability>
      <abilityName/>
      <candidateList/>
      <explain/>
      <paraID>66DAF71F</paraID>
      <start>0</start>
      <end>1</end>
      <status>unmodified</status>
      <modifiedWord/>
      <trackRevisions>false</trackRevisions>
    </reviewItem>
    <reviewItem>
      <errorID>9364b886-2bb5-48ed-be5e-51fe6f5ff504</errorID>
      <errorWord>*</errorWord>
      <group>L1_Punc</group>
      <groupName>标点问题</groupName>
      <ability>L2_Punc_CN</ability>
      <abilityName/>
      <candidateList/>
      <explain/>
      <paraID>23B14275</paraID>
      <start>0</start>
      <end>1</end>
      <status>unmodified</status>
      <modifiedWord/>
      <trackRevisions>false</trackRevisions>
    </reviewItem>
    <reviewItem>
      <errorID>f7412309-8d65-42f9-833b-5ab592ccaa85</errorID>
      <errorWord>高招招生</errorWord>
      <group>L1_Word</group>
      <groupName>字词问题</groupName>
      <ability>L2_Typo</ability>
      <abilityName>字词错误</abilityName>
      <candidateList>
        <item>高校招生</item>
      </candidateList>
      <explain/>
      <paraID>23B14275</paraID>
      <start>48</start>
      <end>52</end>
      <status>unmodified</status>
      <modifiedWord/>
      <trackRevisions>false</trackRevisions>
    </reviewItem>
    <reviewItem>
      <errorID>d50be0f6-3504-4e68-b466-c9115abca8bc</errorID>
      <errorWord>*</errorWord>
      <group>L1_Punc</group>
      <groupName>标点问题</groupName>
      <ability>L2_Punc_CN</ability>
      <abilityName/>
      <candidateList/>
      <explain/>
      <paraID>3201A276</paraID>
      <start>0</start>
      <end>1</end>
      <status>unmodified</status>
      <modifiedWord/>
      <trackRevisions>false</trackRevisions>
    </reviewItem>
    <reviewItem>
      <errorID>02d53b56-b332-4020-8159-690901f41e2e</errorID>
      <errorWord>*</errorWord>
      <group>L1_Punc</group>
      <groupName>标点问题</groupName>
      <ability>L2_Punc_CN</ability>
      <abilityName/>
      <candidateList/>
      <explain/>
      <paraID>4890C878</paraID>
      <start>0</start>
      <end>1</end>
      <status>unmodified</status>
      <modifiedWord/>
      <trackRevisions>false</trackRevisions>
    </reviewItem>
    <reviewItem>
      <errorID>9e5d4098-0a06-4ab4-95f8-12efc4f3bfe4</errorID>
      <errorWord>*</errorWord>
      <group>L1_Punc</group>
      <groupName>标点问题</groupName>
      <ability>L2_Punc_CN</ability>
      <abilityName/>
      <candidateList/>
      <explain/>
      <paraID>546EF5EF</paraID>
      <start>0</start>
      <end>1</end>
      <status>unmodified</status>
      <modifiedWord/>
      <trackRevisions>false</trackRevisions>
    </reviewItem>
    <reviewItem>
      <errorID>098be534-6732-4d1a-9518-5131841a03e5</errorID>
      <errorWord>*</errorWord>
      <group>L1_Punc</group>
      <groupName>标点问题</groupName>
      <ability>L2_Punc_CN</ability>
      <abilityName/>
      <candidateList/>
      <explain/>
      <paraID>5DC7DDA1</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bba95f-8634-48d0-b4d3-fd351ee889f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1399</Words>
  <Characters>1485</Characters>
  <Paragraphs>50</Paragraphs>
  <TotalTime>34</TotalTime>
  <ScaleCrop>false</ScaleCrop>
  <LinksUpToDate>false</LinksUpToDate>
  <CharactersWithSpaces>1549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2024-07-09T09:10:00Z</dcterms:created>
  <dc:creator>XT365</dc:creator>
  <cp:lastModifiedBy>呀！土豆</cp:lastModifiedBy>
  <cp:lastPrinted>2025-11-07T23:37:00Z</cp:lastPrinted>
  <dcterms:modified xsi:type="dcterms:W3CDTF">2026-10-19T11:13:42Z</dcterms:modified>
  <dc:title>工 作 简 讯</dc:title>
  <cp:revision>520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6CF5A136BA584610978918CB462F70C8_13</vt:lpwstr>
  </property>
  <property fmtid="{D5CDD505-2E9C-101B-9397-08002B2CF9AE}" pid="4" name="commondata">
    <vt:lpwstr>eyJoZGlkIjoiMmFjOGU2YmUyMDA1NDY2ZWI0NDVhNWY1YTE5ZWM3OGIifQ==</vt:lpwstr>
  </property>
  <property fmtid="{D5CDD505-2E9C-101B-9397-08002B2CF9AE}" pid="5" name="KSOTemplateDocerSaveRecord">
    <vt:lpwstr>eyJoZGlkIjoiMzY3ZWIxNzBiYTFjMDU0ZTJhOWU4OGUzNmU5NWM5ZGIiLCJ1c2VySWQiOiIzMjE2ODMxNzgifQ==</vt:lpwstr>
  </property>
</Properties>
</file>